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DD3F" w14:textId="54869744" w:rsidR="001915C7" w:rsidRPr="00C9310C" w:rsidRDefault="001915C7" w:rsidP="001915C7">
      <w:pPr>
        <w:spacing w:after="0" w:line="240" w:lineRule="auto"/>
        <w:jc w:val="center"/>
        <w:rPr>
          <w:rFonts w:ascii="Times New Roman" w:eastAsia="Times New Roman" w:hAnsi="Times New Roman"/>
          <w:b/>
          <w:caps/>
          <w:sz w:val="24"/>
          <w:szCs w:val="24"/>
          <w:lang w:val="en-GB" w:eastAsia="cs-CZ"/>
        </w:rPr>
      </w:pPr>
      <w:r w:rsidRPr="00C9310C">
        <w:rPr>
          <w:rFonts w:ascii="Times New Roman" w:eastAsia="Times New Roman" w:hAnsi="Times New Roman"/>
          <w:b/>
          <w:caps/>
          <w:sz w:val="24"/>
          <w:szCs w:val="24"/>
          <w:lang w:val="en-GB" w:eastAsia="cs-CZ"/>
        </w:rPr>
        <w:t>The title of paper in english (times New Roman, Font 1</w:t>
      </w:r>
      <w:r w:rsidR="00DE6D00">
        <w:rPr>
          <w:rFonts w:ascii="Times New Roman" w:eastAsia="Times New Roman" w:hAnsi="Times New Roman"/>
          <w:b/>
          <w:caps/>
          <w:sz w:val="24"/>
          <w:szCs w:val="24"/>
          <w:lang w:val="en-GB" w:eastAsia="cs-CZ"/>
        </w:rPr>
        <w:t>2</w:t>
      </w:r>
      <w:r w:rsidRPr="00C9310C">
        <w:rPr>
          <w:rFonts w:ascii="Times New Roman" w:eastAsia="Times New Roman" w:hAnsi="Times New Roman"/>
          <w:b/>
          <w:caps/>
          <w:sz w:val="24"/>
          <w:szCs w:val="24"/>
          <w:lang w:val="en-GB" w:eastAsia="cs-CZ"/>
        </w:rPr>
        <w:t>, Boldface, Capital Letters)</w:t>
      </w:r>
    </w:p>
    <w:p w14:paraId="75F3B3A2" w14:textId="77777777" w:rsidR="00BD2888" w:rsidRPr="00C9310C" w:rsidRDefault="00BD2888" w:rsidP="001915C7">
      <w:pPr>
        <w:spacing w:after="0" w:line="240" w:lineRule="auto"/>
        <w:jc w:val="center"/>
        <w:rPr>
          <w:rFonts w:ascii="Times New Roman" w:eastAsia="Times New Roman" w:hAnsi="Times New Roman"/>
          <w:b/>
          <w:caps/>
          <w:sz w:val="24"/>
          <w:szCs w:val="24"/>
          <w:lang w:val="en-GB" w:eastAsia="cs-CZ"/>
        </w:rPr>
      </w:pPr>
    </w:p>
    <w:p w14:paraId="2830CB65" w14:textId="411E42F0" w:rsidR="00E03432" w:rsidRPr="00C9310C" w:rsidRDefault="00E03432" w:rsidP="00E03432">
      <w:pPr>
        <w:spacing w:after="0" w:line="240" w:lineRule="auto"/>
        <w:jc w:val="center"/>
        <w:rPr>
          <w:rFonts w:ascii="Times New Roman" w:eastAsia="Times New Roman" w:hAnsi="Times New Roman"/>
          <w:b/>
          <w:caps/>
          <w:sz w:val="24"/>
          <w:szCs w:val="24"/>
          <w:lang w:val="en-GB" w:eastAsia="cs-CZ"/>
        </w:rPr>
      </w:pPr>
      <w:r w:rsidRPr="00C9310C">
        <w:rPr>
          <w:rFonts w:ascii="Times New Roman" w:eastAsia="Times New Roman" w:hAnsi="Times New Roman"/>
          <w:b/>
          <w:caps/>
          <w:sz w:val="24"/>
          <w:szCs w:val="24"/>
          <w:lang w:val="en-GB" w:eastAsia="cs-CZ"/>
        </w:rPr>
        <w:t xml:space="preserve">The title of paper in </w:t>
      </w:r>
      <w:r w:rsidR="006B75F4" w:rsidRPr="00C9310C">
        <w:rPr>
          <w:rFonts w:ascii="Times New Roman" w:eastAsia="Times New Roman" w:hAnsi="Times New Roman"/>
          <w:b/>
          <w:caps/>
          <w:sz w:val="24"/>
          <w:szCs w:val="24"/>
          <w:lang w:val="en-GB" w:eastAsia="cs-CZ"/>
        </w:rPr>
        <w:t>ANOTHER LANGUAGE</w:t>
      </w:r>
      <w:r w:rsidRPr="00C9310C">
        <w:rPr>
          <w:rFonts w:ascii="Times New Roman" w:eastAsia="Times New Roman" w:hAnsi="Times New Roman"/>
          <w:b/>
          <w:caps/>
          <w:sz w:val="24"/>
          <w:szCs w:val="24"/>
          <w:lang w:val="en-GB" w:eastAsia="cs-CZ"/>
        </w:rPr>
        <w:t xml:space="preserve"> (times New Roman, Font 1</w:t>
      </w:r>
      <w:r w:rsidR="00DE6D00">
        <w:rPr>
          <w:rFonts w:ascii="Times New Roman" w:eastAsia="Times New Roman" w:hAnsi="Times New Roman"/>
          <w:b/>
          <w:caps/>
          <w:sz w:val="24"/>
          <w:szCs w:val="24"/>
          <w:lang w:val="en-GB" w:eastAsia="cs-CZ"/>
        </w:rPr>
        <w:t>2</w:t>
      </w:r>
      <w:r w:rsidRPr="00C9310C">
        <w:rPr>
          <w:rFonts w:ascii="Times New Roman" w:eastAsia="Times New Roman" w:hAnsi="Times New Roman"/>
          <w:b/>
          <w:caps/>
          <w:sz w:val="24"/>
          <w:szCs w:val="24"/>
          <w:lang w:val="en-GB" w:eastAsia="cs-CZ"/>
        </w:rPr>
        <w:t>, Boldface, Capital Letters)</w:t>
      </w:r>
    </w:p>
    <w:p w14:paraId="127499ED" w14:textId="1E41CCF3" w:rsidR="00BD2888" w:rsidRPr="00C9310C" w:rsidRDefault="00BD2888" w:rsidP="00E03432">
      <w:pPr>
        <w:spacing w:after="0" w:line="240" w:lineRule="auto"/>
        <w:jc w:val="center"/>
        <w:rPr>
          <w:rFonts w:ascii="Times New Roman" w:eastAsia="Times New Roman" w:hAnsi="Times New Roman"/>
          <w:b/>
          <w:caps/>
          <w:sz w:val="24"/>
          <w:szCs w:val="24"/>
          <w:lang w:val="en-GB" w:eastAsia="cs-CZ"/>
        </w:rPr>
      </w:pPr>
    </w:p>
    <w:p w14:paraId="5393C4BF" w14:textId="2EA7AD41" w:rsidR="00BD2888" w:rsidRDefault="00BD2888" w:rsidP="00BD2888">
      <w:pPr>
        <w:spacing w:after="0" w:line="240" w:lineRule="auto"/>
        <w:jc w:val="center"/>
        <w:rPr>
          <w:rFonts w:ascii="Times New Roman" w:eastAsia="Times New Roman" w:hAnsi="Times New Roman"/>
          <w:b/>
          <w:bCs/>
          <w:caps/>
          <w:sz w:val="20"/>
          <w:szCs w:val="20"/>
          <w:lang w:val="en-GB" w:eastAsia="cs-CZ"/>
        </w:rPr>
      </w:pPr>
      <w:r w:rsidRPr="00BD2888">
        <w:rPr>
          <w:rFonts w:ascii="Times New Roman" w:eastAsia="Times New Roman" w:hAnsi="Times New Roman"/>
          <w:b/>
          <w:bCs/>
          <w:caps/>
          <w:sz w:val="20"/>
          <w:szCs w:val="20"/>
          <w:lang w:val="en-GB" w:eastAsia="cs-CZ"/>
        </w:rPr>
        <w:t>Name of the author</w:t>
      </w:r>
      <w:r w:rsidRPr="00BD2888">
        <w:rPr>
          <w:rFonts w:ascii="Times New Roman" w:eastAsia="Times New Roman" w:hAnsi="Times New Roman"/>
          <w:b/>
          <w:bCs/>
          <w:caps/>
          <w:sz w:val="20"/>
          <w:szCs w:val="20"/>
          <w:vertAlign w:val="superscript"/>
          <w:lang w:val="en-GB" w:eastAsia="cs-CZ"/>
        </w:rPr>
        <w:t>1</w:t>
      </w:r>
      <w:r w:rsidRPr="00BD2888">
        <w:rPr>
          <w:rFonts w:ascii="Times New Roman" w:eastAsia="Times New Roman" w:hAnsi="Times New Roman"/>
          <w:b/>
          <w:bCs/>
          <w:caps/>
          <w:sz w:val="20"/>
          <w:szCs w:val="20"/>
          <w:lang w:val="en-GB" w:eastAsia="cs-CZ"/>
        </w:rPr>
        <w:t xml:space="preserve"> – Name of co-author</w:t>
      </w:r>
      <w:r w:rsidRPr="00BD2888">
        <w:rPr>
          <w:rFonts w:ascii="Times New Roman" w:eastAsia="Times New Roman" w:hAnsi="Times New Roman"/>
          <w:b/>
          <w:bCs/>
          <w:caps/>
          <w:sz w:val="20"/>
          <w:szCs w:val="20"/>
          <w:vertAlign w:val="superscript"/>
          <w:lang w:val="en-GB" w:eastAsia="cs-CZ"/>
        </w:rPr>
        <w:t>2</w:t>
      </w:r>
      <w:r w:rsidRPr="00BD2888">
        <w:rPr>
          <w:rFonts w:ascii="Times New Roman" w:eastAsia="Times New Roman" w:hAnsi="Times New Roman"/>
          <w:b/>
          <w:bCs/>
          <w:caps/>
          <w:sz w:val="20"/>
          <w:szCs w:val="20"/>
          <w:lang w:val="en-GB" w:eastAsia="cs-CZ"/>
        </w:rPr>
        <w:t xml:space="preserve"> (Times New roman, font 10, BOLD, CAPITAL LETTERS)</w:t>
      </w:r>
    </w:p>
    <w:p w14:paraId="71AE6955" w14:textId="77777777" w:rsidR="00AB504B" w:rsidRPr="00BD2888" w:rsidRDefault="00AB504B" w:rsidP="00BD2888">
      <w:pPr>
        <w:spacing w:after="0" w:line="240" w:lineRule="auto"/>
        <w:jc w:val="center"/>
        <w:rPr>
          <w:rFonts w:ascii="Times New Roman" w:eastAsia="Times New Roman" w:hAnsi="Times New Roman"/>
          <w:b/>
          <w:bCs/>
          <w:caps/>
          <w:sz w:val="20"/>
          <w:szCs w:val="20"/>
          <w:lang w:val="en-GB" w:eastAsia="cs-CZ"/>
        </w:rPr>
      </w:pPr>
    </w:p>
    <w:p w14:paraId="4787F0C9" w14:textId="77777777" w:rsidR="00E35703" w:rsidRPr="00C9310C" w:rsidRDefault="00E35703" w:rsidP="00E328E9">
      <w:pPr>
        <w:spacing w:after="0" w:line="240" w:lineRule="auto"/>
        <w:rPr>
          <w:rFonts w:ascii="Times New Roman" w:eastAsia="Times New Roman" w:hAnsi="Times New Roman"/>
          <w:i/>
          <w:sz w:val="18"/>
          <w:szCs w:val="18"/>
          <w:lang w:val="en-GB" w:eastAsia="cs-CZ"/>
        </w:rPr>
      </w:pPr>
      <w:r w:rsidRPr="00C9310C">
        <w:rPr>
          <w:rFonts w:ascii="Times New Roman" w:eastAsia="Times New Roman" w:hAnsi="Times New Roman"/>
          <w:i/>
          <w:sz w:val="18"/>
          <w:szCs w:val="18"/>
          <w:vertAlign w:val="superscript"/>
          <w:lang w:val="en-GB" w:eastAsia="cs-CZ"/>
        </w:rPr>
        <w:t xml:space="preserve">1 </w:t>
      </w:r>
      <w:r w:rsidRPr="00C9310C">
        <w:rPr>
          <w:rFonts w:ascii="Times New Roman" w:eastAsia="Times New Roman" w:hAnsi="Times New Roman"/>
          <w:i/>
          <w:sz w:val="18"/>
          <w:szCs w:val="18"/>
          <w:lang w:val="en-GB" w:eastAsia="cs-CZ"/>
        </w:rPr>
        <w:t>Address of the first author – full contact information, email address</w:t>
      </w:r>
    </w:p>
    <w:p w14:paraId="073DFF48" w14:textId="20BA4501" w:rsidR="008C5439" w:rsidRPr="00C9310C" w:rsidRDefault="00E35703" w:rsidP="00F438D7">
      <w:pPr>
        <w:spacing w:after="0" w:line="240" w:lineRule="auto"/>
        <w:rPr>
          <w:rFonts w:ascii="Times New Roman" w:eastAsia="Times New Roman" w:hAnsi="Times New Roman"/>
          <w:i/>
          <w:sz w:val="18"/>
          <w:szCs w:val="18"/>
          <w:lang w:val="en-GB" w:eastAsia="cs-CZ"/>
        </w:rPr>
      </w:pPr>
      <w:r w:rsidRPr="00C9310C">
        <w:rPr>
          <w:rFonts w:ascii="Times New Roman" w:eastAsia="Times New Roman" w:hAnsi="Times New Roman"/>
          <w:i/>
          <w:sz w:val="18"/>
          <w:szCs w:val="18"/>
          <w:vertAlign w:val="superscript"/>
          <w:lang w:val="en-GB" w:eastAsia="cs-CZ"/>
        </w:rPr>
        <w:t>2</w:t>
      </w:r>
      <w:r w:rsidRPr="00C9310C">
        <w:rPr>
          <w:rFonts w:ascii="Times New Roman" w:eastAsia="Times New Roman" w:hAnsi="Times New Roman"/>
          <w:i/>
          <w:sz w:val="18"/>
          <w:szCs w:val="18"/>
          <w:lang w:val="en-GB" w:eastAsia="cs-CZ"/>
        </w:rPr>
        <w:t xml:space="preserve"> Address of the second author – full contact information, email address</w:t>
      </w:r>
    </w:p>
    <w:p w14:paraId="24F5EF7D" w14:textId="77777777" w:rsidR="0090785C" w:rsidRDefault="0090785C" w:rsidP="00F438D7">
      <w:pPr>
        <w:spacing w:after="0" w:line="240" w:lineRule="auto"/>
        <w:jc w:val="center"/>
        <w:rPr>
          <w:rFonts w:ascii="Times New Roman" w:eastAsia="Times New Roman" w:hAnsi="Times New Roman"/>
          <w:i/>
          <w:sz w:val="16"/>
          <w:szCs w:val="16"/>
          <w:lang w:val="en-GB" w:eastAsia="cs-CZ"/>
        </w:rPr>
      </w:pPr>
    </w:p>
    <w:p w14:paraId="70772367" w14:textId="77777777" w:rsidR="00504255" w:rsidRPr="00B45C65" w:rsidRDefault="00504255" w:rsidP="00A13262">
      <w:pPr>
        <w:pStyle w:val="Els-Abstract-head"/>
        <w:pBdr>
          <w:top w:val="single" w:sz="4" w:space="1" w:color="auto"/>
          <w:bottom w:val="single" w:sz="4" w:space="1" w:color="auto"/>
          <w:bar w:val="single" w:sz="4" w:color="auto"/>
        </w:pBdr>
        <w:spacing w:line="240" w:lineRule="auto"/>
        <w:rPr>
          <w:sz w:val="20"/>
          <w:lang w:val="en-GB"/>
        </w:rPr>
      </w:pPr>
      <w:r w:rsidRPr="001A4C66">
        <w:rPr>
          <w:sz w:val="20"/>
        </w:rPr>
        <w:t>Abstract</w:t>
      </w:r>
    </w:p>
    <w:p w14:paraId="259613BE" w14:textId="2D32A0B7" w:rsidR="00504255" w:rsidRPr="001724FD" w:rsidRDefault="005546BE" w:rsidP="00A13262">
      <w:pPr>
        <w:pStyle w:val="Els-Abstract-text"/>
        <w:pBdr>
          <w:top w:val="single" w:sz="4" w:space="1" w:color="auto"/>
          <w:bottom w:val="single" w:sz="4" w:space="1" w:color="auto"/>
          <w:bar w:val="single" w:sz="4" w:color="auto"/>
        </w:pBdr>
        <w:spacing w:line="240" w:lineRule="auto"/>
        <w:rPr>
          <w:sz w:val="20"/>
        </w:rPr>
      </w:pPr>
      <w:r w:rsidRPr="005546BE">
        <w:rPr>
          <w:sz w:val="20"/>
        </w:rPr>
        <w:t>Written in English, Times New Roman, Font 10. Up to 250 words. Avoid using undefined abbreviations or unspecified references.</w:t>
      </w:r>
      <w:r w:rsidR="00612553">
        <w:rPr>
          <w:sz w:val="20"/>
        </w:rPr>
        <w:t xml:space="preserve"> </w:t>
      </w:r>
    </w:p>
    <w:p w14:paraId="640C69F0" w14:textId="7C6D65C0" w:rsidR="005546BE" w:rsidRDefault="001E5291" w:rsidP="00A13262">
      <w:pPr>
        <w:pStyle w:val="Els-keywords"/>
        <w:pBdr>
          <w:top w:val="single" w:sz="4" w:space="1" w:color="auto"/>
          <w:bottom w:val="single" w:sz="4" w:space="1" w:color="auto"/>
          <w:bar w:val="single" w:sz="4" w:color="auto"/>
        </w:pBdr>
        <w:spacing w:line="240" w:lineRule="auto"/>
        <w:rPr>
          <w:sz w:val="20"/>
        </w:rPr>
      </w:pPr>
      <w:r w:rsidRPr="004A3449">
        <w:rPr>
          <w:b/>
          <w:sz w:val="20"/>
        </w:rPr>
        <w:t>Keywords</w:t>
      </w:r>
    </w:p>
    <w:p w14:paraId="6CD9912A" w14:textId="77777777" w:rsidR="0003542B" w:rsidRDefault="0003542B" w:rsidP="00A13262">
      <w:pPr>
        <w:pStyle w:val="Els-keywords"/>
        <w:pBdr>
          <w:top w:val="single" w:sz="4" w:space="1" w:color="auto"/>
          <w:bottom w:val="single" w:sz="4" w:space="1" w:color="auto"/>
          <w:bar w:val="single" w:sz="4" w:color="auto"/>
        </w:pBdr>
        <w:spacing w:line="240" w:lineRule="auto"/>
        <w:rPr>
          <w:sz w:val="20"/>
        </w:rPr>
      </w:pPr>
    </w:p>
    <w:p w14:paraId="118FE624" w14:textId="486C65F5" w:rsidR="00034946" w:rsidRPr="006D3437" w:rsidRDefault="0015324A" w:rsidP="00A13262">
      <w:pPr>
        <w:pStyle w:val="Els-keywords"/>
        <w:pBdr>
          <w:top w:val="single" w:sz="4" w:space="1" w:color="auto"/>
          <w:bottom w:val="single" w:sz="4" w:space="1" w:color="auto"/>
          <w:bar w:val="single" w:sz="4" w:color="auto"/>
        </w:pBdr>
        <w:spacing w:line="240" w:lineRule="auto"/>
        <w:rPr>
          <w:sz w:val="20"/>
        </w:rPr>
        <w:sectPr w:rsidR="00034946" w:rsidRPr="006D3437" w:rsidSect="00AF2095">
          <w:headerReference w:type="default" r:id="rId8"/>
          <w:footerReference w:type="even" r:id="rId9"/>
          <w:footerReference w:type="default" r:id="rId10"/>
          <w:pgSz w:w="11906" w:h="16838"/>
          <w:pgMar w:top="1417" w:right="1417" w:bottom="1417" w:left="1417" w:header="708" w:footer="708" w:gutter="0"/>
          <w:cols w:space="708"/>
          <w:docGrid w:linePitch="360"/>
        </w:sectPr>
      </w:pPr>
      <w:r w:rsidRPr="0015324A">
        <w:rPr>
          <w:noProof w:val="0"/>
          <w:sz w:val="20"/>
          <w:lang w:val="en-GB" w:eastAsia="cs-CZ"/>
        </w:rPr>
        <w:t xml:space="preserve">Written in English, </w:t>
      </w:r>
      <w:r w:rsidR="00E455E8">
        <w:rPr>
          <w:noProof w:val="0"/>
          <w:sz w:val="20"/>
          <w:lang w:val="en-GB" w:eastAsia="cs-CZ"/>
        </w:rPr>
        <w:t>Ti</w:t>
      </w:r>
      <w:r w:rsidRPr="0015324A">
        <w:rPr>
          <w:noProof w:val="0"/>
          <w:sz w:val="20"/>
          <w:lang w:val="en-GB" w:eastAsia="cs-CZ"/>
        </w:rPr>
        <w:t xml:space="preserve">mes New Roman, Font 10. Up to </w:t>
      </w:r>
      <w:r>
        <w:rPr>
          <w:noProof w:val="0"/>
          <w:sz w:val="20"/>
          <w:lang w:val="en-GB" w:eastAsia="cs-CZ"/>
        </w:rPr>
        <w:t>6</w:t>
      </w:r>
      <w:r w:rsidRPr="0015324A">
        <w:rPr>
          <w:noProof w:val="0"/>
          <w:sz w:val="20"/>
          <w:lang w:val="en-GB" w:eastAsia="cs-CZ"/>
        </w:rPr>
        <w:t xml:space="preserve"> words</w:t>
      </w:r>
      <w:r w:rsidR="00B2480D">
        <w:rPr>
          <w:noProof w:val="0"/>
          <w:sz w:val="20"/>
          <w:lang w:val="en-GB" w:eastAsia="cs-CZ"/>
        </w:rPr>
        <w:t>.</w:t>
      </w:r>
    </w:p>
    <w:p w14:paraId="587CAB7F" w14:textId="77777777" w:rsidR="002C6ED4" w:rsidRPr="00957FEF" w:rsidRDefault="002C6ED4" w:rsidP="00696A1C">
      <w:pPr>
        <w:spacing w:line="200" w:lineRule="exact"/>
        <w:jc w:val="both"/>
        <w:rPr>
          <w:rFonts w:ascii="Times New Roman" w:hAnsi="Times New Roman"/>
          <w:sz w:val="24"/>
          <w:szCs w:val="24"/>
        </w:rPr>
        <w:sectPr w:rsidR="002C6ED4" w:rsidRPr="00957FEF" w:rsidSect="00AF2095">
          <w:type w:val="continuous"/>
          <w:pgSz w:w="11906" w:h="16838"/>
          <w:pgMar w:top="1417" w:right="1417" w:bottom="1417" w:left="1417" w:header="708" w:footer="708" w:gutter="0"/>
          <w:cols w:num="2" w:space="708"/>
          <w:docGrid w:linePitch="360"/>
        </w:sectPr>
      </w:pPr>
    </w:p>
    <w:p w14:paraId="2C6CE5F6" w14:textId="2BC7AEBC" w:rsidR="008E5C24" w:rsidRDefault="002C35B0" w:rsidP="00DE6D00">
      <w:pPr>
        <w:spacing w:after="120" w:line="240" w:lineRule="auto"/>
        <w:jc w:val="both"/>
        <w:rPr>
          <w:rFonts w:ascii="Times New Roman" w:eastAsia="Times New Roman" w:hAnsi="Times New Roman"/>
          <w:b/>
          <w:sz w:val="20"/>
          <w:szCs w:val="20"/>
          <w:lang w:val="en-GB" w:eastAsia="cs-CZ"/>
        </w:rPr>
      </w:pPr>
      <w:r w:rsidRPr="002C35B0">
        <w:rPr>
          <w:rFonts w:ascii="Times New Roman" w:eastAsia="Times New Roman" w:hAnsi="Times New Roman"/>
          <w:b/>
          <w:sz w:val="20"/>
          <w:szCs w:val="20"/>
          <w:lang w:val="en-GB" w:eastAsia="cs-CZ"/>
        </w:rPr>
        <w:t>Introduction (Times New Roman, Bold, Font 10)</w:t>
      </w:r>
    </w:p>
    <w:p w14:paraId="32B616AE" w14:textId="372B8305" w:rsidR="002C35B0" w:rsidRPr="008E5C24" w:rsidRDefault="002C35B0" w:rsidP="00DE6D00">
      <w:pPr>
        <w:spacing w:after="120" w:line="240" w:lineRule="auto"/>
        <w:jc w:val="both"/>
        <w:rPr>
          <w:rFonts w:ascii="Times New Roman" w:eastAsia="Times New Roman" w:hAnsi="Times New Roman"/>
          <w:b/>
          <w:sz w:val="20"/>
          <w:szCs w:val="20"/>
          <w:lang w:val="en-GB" w:eastAsia="cs-CZ"/>
        </w:rPr>
      </w:pPr>
      <w:r w:rsidRPr="002C35B0">
        <w:rPr>
          <w:rFonts w:ascii="Times New Roman" w:eastAsia="Times New Roman" w:hAnsi="Times New Roman"/>
          <w:sz w:val="20"/>
          <w:szCs w:val="20"/>
          <w:lang w:val="en-GB" w:eastAsia="cs-CZ"/>
        </w:rPr>
        <w:t xml:space="preserve">The Languages of the paper are mainly: Slovak, Czech, English, </w:t>
      </w:r>
      <w:r w:rsidR="00B2480D" w:rsidRPr="002C35B0">
        <w:rPr>
          <w:rFonts w:ascii="Times New Roman" w:eastAsia="Times New Roman" w:hAnsi="Times New Roman"/>
          <w:sz w:val="20"/>
          <w:szCs w:val="20"/>
          <w:lang w:val="en-GB" w:eastAsia="cs-CZ"/>
        </w:rPr>
        <w:t>German,</w:t>
      </w:r>
      <w:r w:rsidRPr="002C35B0">
        <w:rPr>
          <w:rFonts w:ascii="Times New Roman" w:eastAsia="Times New Roman" w:hAnsi="Times New Roman"/>
          <w:sz w:val="20"/>
          <w:szCs w:val="20"/>
          <w:lang w:val="en-GB" w:eastAsia="cs-CZ"/>
        </w:rPr>
        <w:t xml:space="preserve"> or French. </w:t>
      </w:r>
      <w:r w:rsidR="005F1086">
        <w:rPr>
          <w:rFonts w:ascii="Times New Roman" w:eastAsia="Times New Roman" w:hAnsi="Times New Roman"/>
          <w:sz w:val="20"/>
          <w:szCs w:val="20"/>
          <w:lang w:val="en-GB" w:eastAsia="cs-CZ"/>
        </w:rPr>
        <w:t>T</w:t>
      </w:r>
      <w:r w:rsidR="005F1086" w:rsidRPr="005F1086">
        <w:rPr>
          <w:rFonts w:ascii="Times New Roman" w:eastAsia="Times New Roman" w:hAnsi="Times New Roman"/>
          <w:sz w:val="20"/>
          <w:szCs w:val="20"/>
          <w:lang w:val="en-GB" w:eastAsia="cs-CZ"/>
        </w:rPr>
        <w:t xml:space="preserve">he </w:t>
      </w:r>
      <w:r w:rsidR="00B2480D">
        <w:rPr>
          <w:rFonts w:ascii="Times New Roman" w:eastAsia="Times New Roman" w:hAnsi="Times New Roman"/>
          <w:sz w:val="20"/>
          <w:szCs w:val="20"/>
          <w:lang w:val="en-GB" w:eastAsia="cs-CZ"/>
        </w:rPr>
        <w:t>J</w:t>
      </w:r>
      <w:r w:rsidR="005F1086" w:rsidRPr="005F1086">
        <w:rPr>
          <w:rFonts w:ascii="Times New Roman" w:eastAsia="Times New Roman" w:hAnsi="Times New Roman"/>
          <w:sz w:val="20"/>
          <w:szCs w:val="20"/>
          <w:lang w:val="en-GB" w:eastAsia="cs-CZ"/>
        </w:rPr>
        <w:t xml:space="preserve">ournal welcomes studies dealing with the research or teaching of various languages. Each </w:t>
      </w:r>
      <w:r w:rsidR="00B2480D">
        <w:rPr>
          <w:rFonts w:ascii="Times New Roman" w:eastAsia="Times New Roman" w:hAnsi="Times New Roman"/>
          <w:sz w:val="20"/>
          <w:szCs w:val="20"/>
          <w:lang w:val="en-GB" w:eastAsia="cs-CZ"/>
        </w:rPr>
        <w:t>paper</w:t>
      </w:r>
      <w:r w:rsidR="005F1086" w:rsidRPr="005F1086">
        <w:rPr>
          <w:rFonts w:ascii="Times New Roman" w:eastAsia="Times New Roman" w:hAnsi="Times New Roman"/>
          <w:sz w:val="20"/>
          <w:szCs w:val="20"/>
          <w:lang w:val="en-GB" w:eastAsia="cs-CZ"/>
        </w:rPr>
        <w:t xml:space="preserve"> requires a title, an abstract of </w:t>
      </w:r>
      <w:r w:rsidR="00B2480D">
        <w:rPr>
          <w:rFonts w:ascii="Times New Roman" w:eastAsia="Times New Roman" w:hAnsi="Times New Roman"/>
          <w:sz w:val="20"/>
          <w:szCs w:val="20"/>
          <w:lang w:val="en-GB" w:eastAsia="cs-CZ"/>
        </w:rPr>
        <w:t xml:space="preserve">up to </w:t>
      </w:r>
      <w:r w:rsidR="005F1086" w:rsidRPr="005F1086">
        <w:rPr>
          <w:rFonts w:ascii="Times New Roman" w:eastAsia="Times New Roman" w:hAnsi="Times New Roman"/>
          <w:sz w:val="20"/>
          <w:szCs w:val="20"/>
          <w:lang w:val="en-GB" w:eastAsia="cs-CZ"/>
        </w:rPr>
        <w:t>250 words and keywords in English</w:t>
      </w:r>
      <w:r w:rsidR="005F1086">
        <w:rPr>
          <w:rFonts w:ascii="Times New Roman" w:eastAsia="Times New Roman" w:hAnsi="Times New Roman"/>
          <w:sz w:val="20"/>
          <w:szCs w:val="20"/>
          <w:lang w:val="en-GB" w:eastAsia="cs-CZ"/>
        </w:rPr>
        <w:t xml:space="preserve">. </w:t>
      </w:r>
      <w:r w:rsidR="005F1086" w:rsidRPr="002C35B0">
        <w:rPr>
          <w:rFonts w:ascii="Times New Roman" w:eastAsia="Times New Roman" w:hAnsi="Times New Roman"/>
          <w:sz w:val="20"/>
          <w:szCs w:val="20"/>
          <w:lang w:val="en-GB" w:eastAsia="cs-CZ"/>
        </w:rPr>
        <w:t>Length of the paper: up to 54,000 characters, including spaces. Times New Roman, Font 10, alignment to blocks.</w:t>
      </w:r>
    </w:p>
    <w:p w14:paraId="0E90E522" w14:textId="2888F106" w:rsidR="002C35B0" w:rsidRPr="002C35B0" w:rsidRDefault="00B2480D" w:rsidP="00DE6D00">
      <w:pPr>
        <w:spacing w:after="120" w:line="240" w:lineRule="auto"/>
        <w:jc w:val="both"/>
        <w:rPr>
          <w:rFonts w:ascii="Times New Roman" w:eastAsia="Times New Roman" w:hAnsi="Times New Roman"/>
          <w:b/>
          <w:bCs/>
          <w:sz w:val="20"/>
          <w:szCs w:val="20"/>
          <w:lang w:val="en-GB" w:eastAsia="cs-CZ"/>
        </w:rPr>
      </w:pPr>
      <w:r>
        <w:rPr>
          <w:rFonts w:ascii="Times New Roman" w:eastAsia="Times New Roman" w:hAnsi="Times New Roman"/>
          <w:b/>
          <w:bCs/>
          <w:sz w:val="20"/>
          <w:szCs w:val="20"/>
          <w:lang w:val="en-GB" w:eastAsia="cs-CZ"/>
        </w:rPr>
        <w:t>1</w:t>
      </w:r>
      <w:r w:rsidR="002C35B0" w:rsidRPr="002C35B0">
        <w:rPr>
          <w:rFonts w:ascii="Times New Roman" w:eastAsia="Times New Roman" w:hAnsi="Times New Roman"/>
          <w:b/>
          <w:bCs/>
          <w:sz w:val="20"/>
          <w:szCs w:val="20"/>
          <w:lang w:val="en-GB" w:eastAsia="cs-CZ"/>
        </w:rPr>
        <w:t xml:space="preserve"> Chapter (Times New Roman, Bold, Font 10)</w:t>
      </w:r>
    </w:p>
    <w:p w14:paraId="6C6EE8A1" w14:textId="77777777" w:rsidR="00BF43DE"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This Word document is a template for the original scientific paper meant for the publication in the Apps – Academic Journal of Applied Linguistics and Languages. The document provides the authors with graphic layout, formatting, and styles. If necessary, insert charts, tables, and figures for better readability across the width of the page using section breaks.</w:t>
      </w:r>
    </w:p>
    <w:p w14:paraId="7E6A766D" w14:textId="7FA4B2DE" w:rsidR="002C35B0" w:rsidRPr="008E5C24"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Formatting of the text: Times New Roman, font size 10; throughout, margins 2.5 cm, spacing 1.</w:t>
      </w:r>
    </w:p>
    <w:p w14:paraId="554E4050" w14:textId="34523DC2" w:rsidR="002C35B0" w:rsidRPr="002C35B0" w:rsidRDefault="00B2480D" w:rsidP="00DE6D00">
      <w:pPr>
        <w:spacing w:after="120" w:line="240" w:lineRule="auto"/>
        <w:jc w:val="both"/>
        <w:rPr>
          <w:rFonts w:ascii="Times New Roman" w:eastAsia="Times New Roman" w:hAnsi="Times New Roman"/>
          <w:b/>
          <w:bCs/>
          <w:sz w:val="20"/>
          <w:szCs w:val="20"/>
          <w:lang w:val="en-GB" w:eastAsia="cs-CZ"/>
        </w:rPr>
      </w:pPr>
      <w:r>
        <w:rPr>
          <w:rFonts w:ascii="Times New Roman" w:eastAsia="Times New Roman" w:hAnsi="Times New Roman"/>
          <w:b/>
          <w:bCs/>
          <w:sz w:val="20"/>
          <w:szCs w:val="20"/>
          <w:lang w:val="en-GB" w:eastAsia="cs-CZ"/>
        </w:rPr>
        <w:t>1</w:t>
      </w:r>
      <w:r w:rsidR="002C35B0" w:rsidRPr="002C35B0">
        <w:rPr>
          <w:rFonts w:ascii="Times New Roman" w:eastAsia="Times New Roman" w:hAnsi="Times New Roman"/>
          <w:b/>
          <w:bCs/>
          <w:sz w:val="20"/>
          <w:szCs w:val="20"/>
          <w:lang w:val="en-GB" w:eastAsia="cs-CZ"/>
        </w:rPr>
        <w:t>.1 Sub-chapter (Times New Roman, Bold, Font 10)</w:t>
      </w:r>
    </w:p>
    <w:p w14:paraId="05384405" w14:textId="3E3DE56B" w:rsidR="005C6A01"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All references in the text must be marked in compliance with the standards, i. e. the source of information must be put in brackets: (Surname of the author, year, page). For example</w:t>
      </w:r>
      <w:r w:rsidR="00B2480D">
        <w:rPr>
          <w:rFonts w:ascii="Times New Roman" w:eastAsia="Times New Roman" w:hAnsi="Times New Roman"/>
          <w:sz w:val="20"/>
          <w:szCs w:val="20"/>
          <w:lang w:val="en-GB" w:eastAsia="cs-CZ"/>
        </w:rPr>
        <w:t>,</w:t>
      </w:r>
      <w:r w:rsidRPr="002C35B0">
        <w:rPr>
          <w:rFonts w:ascii="Times New Roman" w:eastAsia="Times New Roman" w:hAnsi="Times New Roman"/>
          <w:sz w:val="20"/>
          <w:szCs w:val="20"/>
          <w:lang w:val="en-GB" w:eastAsia="cs-CZ"/>
        </w:rPr>
        <w:t xml:space="preserve"> (Smith, 2021, 170). Parenthetical citation: Text …… and linguistics (Cook, 1990). Text …… plurilinguistic approach (Chovancová, 1994; Ľupták et al., 1998). Narrative citation: Veverková et al. (2008) note that in recent years, …… Text ….. which used Meier et al. (2008, 2009) in their experiments. Text …… (Crystal, 1994a). </w:t>
      </w:r>
    </w:p>
    <w:p w14:paraId="6A788C3F" w14:textId="00EDF67D" w:rsidR="002C35B0" w:rsidRDefault="00B2480D" w:rsidP="00DE6D00">
      <w:pPr>
        <w:spacing w:after="120" w:line="240" w:lineRule="auto"/>
        <w:jc w:val="both"/>
        <w:rPr>
          <w:rFonts w:ascii="Times New Roman" w:eastAsia="Times New Roman" w:hAnsi="Times New Roman"/>
          <w:b/>
          <w:bCs/>
          <w:sz w:val="20"/>
          <w:szCs w:val="20"/>
          <w:lang w:val="en-GB" w:eastAsia="cs-CZ"/>
        </w:rPr>
      </w:pPr>
      <w:r>
        <w:rPr>
          <w:rFonts w:ascii="Times New Roman" w:eastAsia="Times New Roman" w:hAnsi="Times New Roman"/>
          <w:b/>
          <w:bCs/>
          <w:sz w:val="20"/>
          <w:szCs w:val="20"/>
          <w:lang w:val="en-GB" w:eastAsia="cs-CZ"/>
        </w:rPr>
        <w:t>2</w:t>
      </w:r>
      <w:r w:rsidR="002C35B0" w:rsidRPr="002C35B0">
        <w:rPr>
          <w:rFonts w:ascii="Times New Roman" w:eastAsia="Times New Roman" w:hAnsi="Times New Roman"/>
          <w:b/>
          <w:bCs/>
          <w:sz w:val="20"/>
          <w:szCs w:val="20"/>
          <w:lang w:val="en-GB" w:eastAsia="cs-CZ"/>
        </w:rPr>
        <w:t xml:space="preserve"> Material and methods </w:t>
      </w:r>
    </w:p>
    <w:p w14:paraId="4E40CDFE" w14:textId="755C48E8" w:rsidR="00DF30F7"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 xml:space="preserve">The DOI number is assigned to the </w:t>
      </w:r>
      <w:r w:rsidR="00B2480D">
        <w:rPr>
          <w:rFonts w:ascii="Times New Roman" w:eastAsia="Times New Roman" w:hAnsi="Times New Roman"/>
          <w:sz w:val="20"/>
          <w:szCs w:val="20"/>
          <w:lang w:val="en-GB" w:eastAsia="cs-CZ"/>
        </w:rPr>
        <w:t>paper</w:t>
      </w:r>
      <w:r w:rsidRPr="002C35B0">
        <w:rPr>
          <w:rFonts w:ascii="Times New Roman" w:eastAsia="Times New Roman" w:hAnsi="Times New Roman"/>
          <w:sz w:val="20"/>
          <w:szCs w:val="20"/>
          <w:lang w:val="en-GB" w:eastAsia="cs-CZ"/>
        </w:rPr>
        <w:t xml:space="preserve"> by the editors when it is published. </w:t>
      </w:r>
    </w:p>
    <w:p w14:paraId="5C88F9AC" w14:textId="152AFD94" w:rsidR="005C6A01" w:rsidRPr="002C35B0" w:rsidRDefault="00B2480D" w:rsidP="00DE6D00">
      <w:pPr>
        <w:spacing w:after="120" w:line="240" w:lineRule="auto"/>
        <w:jc w:val="both"/>
        <w:rPr>
          <w:rFonts w:ascii="Times New Roman" w:eastAsia="Times New Roman" w:hAnsi="Times New Roman"/>
          <w:sz w:val="20"/>
          <w:szCs w:val="20"/>
          <w:lang w:val="en-GB" w:eastAsia="cs-CZ"/>
        </w:rPr>
      </w:pPr>
      <w:r>
        <w:rPr>
          <w:rFonts w:ascii="Times New Roman" w:eastAsia="Times New Roman" w:hAnsi="Times New Roman"/>
          <w:b/>
          <w:bCs/>
          <w:sz w:val="20"/>
          <w:szCs w:val="20"/>
          <w:lang w:val="en-GB" w:eastAsia="cs-CZ"/>
        </w:rPr>
        <w:t>3</w:t>
      </w:r>
      <w:r w:rsidR="002C35B0" w:rsidRPr="002C35B0">
        <w:rPr>
          <w:rFonts w:ascii="Times New Roman" w:eastAsia="Times New Roman" w:hAnsi="Times New Roman"/>
          <w:b/>
          <w:bCs/>
          <w:sz w:val="20"/>
          <w:szCs w:val="20"/>
          <w:lang w:val="en-GB" w:eastAsia="cs-CZ"/>
        </w:rPr>
        <w:t xml:space="preserve"> Results </w:t>
      </w:r>
      <w:bookmarkStart w:id="0" w:name="_Hlk93439541"/>
      <w:r w:rsidR="002C35B0" w:rsidRPr="002C35B0">
        <w:rPr>
          <w:rFonts w:ascii="Times New Roman" w:eastAsia="Times New Roman" w:hAnsi="Times New Roman"/>
          <w:b/>
          <w:bCs/>
          <w:sz w:val="20"/>
          <w:szCs w:val="20"/>
          <w:lang w:val="en-GB" w:eastAsia="cs-CZ"/>
        </w:rPr>
        <w:t>(Times New Roman, Bold, Font 10)</w:t>
      </w:r>
    </w:p>
    <w:bookmarkEnd w:id="0"/>
    <w:p w14:paraId="2B6386E0" w14:textId="77777777" w:rsidR="002C35B0"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 xml:space="preserve">Figures are to be centred and provided with the description under them: </w:t>
      </w:r>
      <w:r w:rsidRPr="002C35B0">
        <w:rPr>
          <w:rFonts w:ascii="Times New Roman" w:eastAsia="Times New Roman" w:hAnsi="Times New Roman"/>
          <w:i/>
          <w:iCs/>
          <w:sz w:val="20"/>
          <w:szCs w:val="20"/>
          <w:lang w:val="en-GB" w:eastAsia="cs-CZ"/>
        </w:rPr>
        <w:t>Figure 1 Description (Times New Roman, Italics, Font 10).</w:t>
      </w:r>
    </w:p>
    <w:p w14:paraId="2439FEB1" w14:textId="77777777" w:rsidR="002C35B0"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Description of the table or graph is situated above the table or graph</w:t>
      </w:r>
      <w:bookmarkStart w:id="1" w:name="_Hlk93436963"/>
      <w:r w:rsidRPr="002C35B0">
        <w:rPr>
          <w:rFonts w:ascii="Times New Roman" w:eastAsia="Times New Roman" w:hAnsi="Times New Roman"/>
          <w:sz w:val="20"/>
          <w:szCs w:val="20"/>
          <w:lang w:val="en-GB" w:eastAsia="cs-CZ"/>
        </w:rPr>
        <w:t>. They should be cited in the main text as Table 1, Figure 3 etc.</w:t>
      </w:r>
    </w:p>
    <w:p w14:paraId="7681256C" w14:textId="77777777" w:rsidR="00DF30F7"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i/>
          <w:iCs/>
          <w:sz w:val="20"/>
          <w:szCs w:val="20"/>
          <w:lang w:val="en-GB" w:eastAsia="cs-CZ"/>
        </w:rPr>
        <w:t>Italics</w:t>
      </w:r>
      <w:r w:rsidRPr="002C35B0">
        <w:rPr>
          <w:rFonts w:ascii="Times New Roman" w:eastAsia="Times New Roman" w:hAnsi="Times New Roman"/>
          <w:sz w:val="20"/>
          <w:szCs w:val="20"/>
          <w:lang w:val="en-GB" w:eastAsia="cs-CZ"/>
        </w:rPr>
        <w:t xml:space="preserve"> in the main text are reserved for the object language. The language of the object is the language spoken of: </w:t>
      </w:r>
      <w:r w:rsidRPr="002C35B0">
        <w:rPr>
          <w:rFonts w:ascii="Times New Roman" w:eastAsia="Times New Roman" w:hAnsi="Times New Roman"/>
          <w:i/>
          <w:iCs/>
          <w:sz w:val="20"/>
          <w:szCs w:val="20"/>
          <w:lang w:val="en-GB" w:eastAsia="cs-CZ"/>
        </w:rPr>
        <w:t>Get on</w:t>
      </w:r>
      <w:r w:rsidRPr="002C35B0">
        <w:rPr>
          <w:rFonts w:ascii="Times New Roman" w:eastAsia="Times New Roman" w:hAnsi="Times New Roman"/>
          <w:sz w:val="20"/>
          <w:szCs w:val="20"/>
          <w:lang w:val="en-GB" w:eastAsia="cs-CZ"/>
        </w:rPr>
        <w:t xml:space="preserve"> is a phrasal verb.</w:t>
      </w:r>
    </w:p>
    <w:p w14:paraId="11BA86C4" w14:textId="43E2307D" w:rsidR="002C35B0" w:rsidRPr="00DF30F7" w:rsidRDefault="00B2480D" w:rsidP="00DE6D00">
      <w:pPr>
        <w:spacing w:after="120" w:line="240" w:lineRule="auto"/>
        <w:jc w:val="both"/>
        <w:rPr>
          <w:rFonts w:ascii="Times New Roman" w:eastAsia="Times New Roman" w:hAnsi="Times New Roman"/>
          <w:sz w:val="20"/>
          <w:szCs w:val="20"/>
          <w:lang w:val="en-GB" w:eastAsia="cs-CZ"/>
        </w:rPr>
      </w:pPr>
      <w:r>
        <w:rPr>
          <w:rFonts w:ascii="Times New Roman" w:eastAsia="Times New Roman" w:hAnsi="Times New Roman"/>
          <w:b/>
          <w:bCs/>
          <w:sz w:val="20"/>
          <w:szCs w:val="20"/>
          <w:lang w:val="en-GB" w:eastAsia="cs-CZ"/>
        </w:rPr>
        <w:t>4</w:t>
      </w:r>
      <w:r w:rsidR="002C35B0" w:rsidRPr="002C35B0">
        <w:rPr>
          <w:rFonts w:ascii="Times New Roman" w:eastAsia="Times New Roman" w:hAnsi="Times New Roman"/>
          <w:b/>
          <w:bCs/>
          <w:sz w:val="20"/>
          <w:szCs w:val="20"/>
          <w:lang w:val="en-GB" w:eastAsia="cs-CZ"/>
        </w:rPr>
        <w:t xml:space="preserve"> Discussion </w:t>
      </w:r>
      <w:bookmarkStart w:id="2" w:name="_Hlk93436878"/>
      <w:r w:rsidR="002C35B0" w:rsidRPr="002C35B0">
        <w:rPr>
          <w:rFonts w:ascii="Times New Roman" w:eastAsia="Times New Roman" w:hAnsi="Times New Roman"/>
          <w:b/>
          <w:sz w:val="20"/>
          <w:szCs w:val="20"/>
          <w:lang w:val="en-GB" w:eastAsia="cs-CZ"/>
        </w:rPr>
        <w:t>(Times New Roman, Bold, Font 10)</w:t>
      </w:r>
      <w:bookmarkEnd w:id="2"/>
    </w:p>
    <w:bookmarkEnd w:id="1"/>
    <w:p w14:paraId="6C1D2C8B" w14:textId="7065E7C3" w:rsidR="00DF30F7" w:rsidRPr="00B2480D"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lastRenderedPageBreak/>
        <w:t xml:space="preserve">Works cited (References) must be listed alphabetically at the end of the paper. In the list of references, use the English abbreviations given, such as p., pp., </w:t>
      </w:r>
      <w:r w:rsidR="008E4670">
        <w:rPr>
          <w:rFonts w:ascii="Times New Roman" w:eastAsia="Times New Roman" w:hAnsi="Times New Roman"/>
          <w:sz w:val="20"/>
          <w:szCs w:val="20"/>
          <w:lang w:val="en-GB" w:eastAsia="cs-CZ"/>
        </w:rPr>
        <w:t xml:space="preserve">p., </w:t>
      </w:r>
      <w:r w:rsidR="0060432E">
        <w:rPr>
          <w:rFonts w:ascii="Times New Roman" w:eastAsia="Times New Roman" w:hAnsi="Times New Roman"/>
          <w:sz w:val="20"/>
          <w:szCs w:val="20"/>
          <w:lang w:val="en-GB" w:eastAsia="cs-CZ"/>
        </w:rPr>
        <w:t>v</w:t>
      </w:r>
      <w:r w:rsidRPr="002C35B0">
        <w:rPr>
          <w:rFonts w:ascii="Times New Roman" w:eastAsia="Times New Roman" w:hAnsi="Times New Roman"/>
          <w:sz w:val="20"/>
          <w:szCs w:val="20"/>
          <w:lang w:val="en-GB" w:eastAsia="cs-CZ"/>
        </w:rPr>
        <w:t xml:space="preserve">ol. etc. List source documents in italics, as shown below. If a DOI, ISBN, ISSN number is available at the sources, state them. </w:t>
      </w:r>
      <w:r w:rsidR="008367F2" w:rsidRPr="008367F2">
        <w:rPr>
          <w:rFonts w:ascii="Times New Roman" w:eastAsia="Times New Roman" w:hAnsi="Times New Roman"/>
          <w:sz w:val="20"/>
          <w:szCs w:val="20"/>
          <w:lang w:val="en-GB" w:eastAsia="cs-CZ"/>
        </w:rPr>
        <w:t>A dash without spaces is included between the page margins in the references</w:t>
      </w:r>
      <w:r w:rsidR="00314BDF">
        <w:rPr>
          <w:rFonts w:ascii="Times New Roman" w:eastAsia="Times New Roman" w:hAnsi="Times New Roman"/>
          <w:sz w:val="20"/>
          <w:szCs w:val="20"/>
          <w:lang w:val="en-GB" w:eastAsia="cs-CZ"/>
        </w:rPr>
        <w:t xml:space="preserve">: </w:t>
      </w:r>
      <w:r w:rsidR="001C7E88">
        <w:rPr>
          <w:rFonts w:ascii="Times New Roman" w:eastAsia="Times New Roman" w:hAnsi="Times New Roman"/>
          <w:sz w:val="20"/>
          <w:szCs w:val="20"/>
          <w:lang w:eastAsia="sk-SK"/>
        </w:rPr>
        <w:t>pp.</w:t>
      </w:r>
      <w:r w:rsidR="001C7E88" w:rsidRPr="00BB37FF">
        <w:rPr>
          <w:rFonts w:ascii="Times New Roman" w:eastAsia="Times New Roman" w:hAnsi="Times New Roman"/>
          <w:sz w:val="20"/>
          <w:szCs w:val="20"/>
          <w:lang w:eastAsia="sk-SK"/>
        </w:rPr>
        <w:t xml:space="preserve"> 339</w:t>
      </w:r>
      <w:r w:rsidR="001C7E88" w:rsidRPr="00B2480D">
        <w:rPr>
          <w:rFonts w:ascii="Times New Roman" w:eastAsia="Times New Roman" w:hAnsi="Times New Roman"/>
          <w:sz w:val="20"/>
          <w:szCs w:val="20"/>
          <w:lang w:eastAsia="sk-SK"/>
        </w:rPr>
        <w:t>–355</w:t>
      </w:r>
      <w:r w:rsidR="001C7E88" w:rsidRPr="00BB37FF">
        <w:rPr>
          <w:rFonts w:ascii="Times New Roman" w:eastAsia="Times New Roman" w:hAnsi="Times New Roman"/>
          <w:sz w:val="20"/>
          <w:szCs w:val="20"/>
          <w:lang w:eastAsia="sk-SK"/>
        </w:rPr>
        <w:t>.</w:t>
      </w:r>
      <w:r w:rsidR="002257D6">
        <w:rPr>
          <w:rFonts w:ascii="Times New Roman" w:eastAsia="Times New Roman" w:hAnsi="Times New Roman"/>
          <w:sz w:val="20"/>
          <w:szCs w:val="20"/>
          <w:lang w:eastAsia="sk-SK"/>
        </w:rPr>
        <w:t xml:space="preserve"> </w:t>
      </w:r>
      <w:r w:rsidR="002257D6" w:rsidRPr="00B2480D">
        <w:rPr>
          <w:rFonts w:ascii="Times New Roman" w:eastAsia="Times New Roman" w:hAnsi="Times New Roman"/>
          <w:sz w:val="20"/>
          <w:szCs w:val="20"/>
          <w:lang w:val="en-GB" w:eastAsia="sk-SK"/>
        </w:rPr>
        <w:t>If the references mention two publications from the same year by the same author, it is necessary to distinguish them by adding letters: e.</w:t>
      </w:r>
      <w:r w:rsidR="00B2480D">
        <w:rPr>
          <w:rFonts w:ascii="Times New Roman" w:eastAsia="Times New Roman" w:hAnsi="Times New Roman"/>
          <w:sz w:val="20"/>
          <w:szCs w:val="20"/>
          <w:lang w:val="en-GB" w:eastAsia="sk-SK"/>
        </w:rPr>
        <w:t xml:space="preserve"> </w:t>
      </w:r>
      <w:r w:rsidR="002257D6" w:rsidRPr="00B2480D">
        <w:rPr>
          <w:rFonts w:ascii="Times New Roman" w:eastAsia="Times New Roman" w:hAnsi="Times New Roman"/>
          <w:sz w:val="20"/>
          <w:szCs w:val="20"/>
          <w:lang w:val="en-GB" w:eastAsia="sk-SK"/>
        </w:rPr>
        <w:t>g. 2020a, 2020b. The same applies in the main text in the abbreviated citation: Chovancová (2001a), Chovancová (2001b).</w:t>
      </w:r>
    </w:p>
    <w:p w14:paraId="53DE34FA" w14:textId="357A9098" w:rsidR="002C35B0" w:rsidRPr="00DF30F7" w:rsidRDefault="00B2480D" w:rsidP="00DE6D00">
      <w:pPr>
        <w:spacing w:after="120" w:line="240" w:lineRule="auto"/>
        <w:jc w:val="both"/>
        <w:rPr>
          <w:rFonts w:ascii="Times New Roman" w:eastAsia="Times New Roman" w:hAnsi="Times New Roman"/>
          <w:sz w:val="20"/>
          <w:szCs w:val="20"/>
          <w:lang w:val="en-GB" w:eastAsia="cs-CZ"/>
        </w:rPr>
      </w:pPr>
      <w:r>
        <w:rPr>
          <w:rFonts w:ascii="Times New Roman" w:eastAsia="Times New Roman" w:hAnsi="Times New Roman"/>
          <w:b/>
          <w:bCs/>
          <w:sz w:val="20"/>
          <w:szCs w:val="20"/>
          <w:lang w:val="en-GB" w:eastAsia="cs-CZ"/>
        </w:rPr>
        <w:t>Conclusion</w:t>
      </w:r>
      <w:r w:rsidR="002C35B0" w:rsidRPr="002C35B0">
        <w:rPr>
          <w:rFonts w:ascii="Times New Roman" w:eastAsia="Times New Roman" w:hAnsi="Times New Roman"/>
          <w:b/>
          <w:bCs/>
          <w:sz w:val="20"/>
          <w:szCs w:val="20"/>
          <w:lang w:val="en-GB" w:eastAsia="cs-CZ"/>
        </w:rPr>
        <w:t xml:space="preserve"> </w:t>
      </w:r>
      <w:r w:rsidR="002C35B0" w:rsidRPr="002C35B0">
        <w:rPr>
          <w:rFonts w:ascii="Times New Roman" w:eastAsia="Times New Roman" w:hAnsi="Times New Roman"/>
          <w:b/>
          <w:sz w:val="20"/>
          <w:szCs w:val="20"/>
          <w:lang w:val="en-GB" w:eastAsia="cs-CZ"/>
        </w:rPr>
        <w:t>(Times New Roman, Bold, Font 10)</w:t>
      </w:r>
    </w:p>
    <w:p w14:paraId="0EA32C0C" w14:textId="77777777" w:rsidR="002C35B0" w:rsidRPr="002C35B0" w:rsidRDefault="002C35B0" w:rsidP="00DE6D00">
      <w:pPr>
        <w:spacing w:after="120" w:line="240" w:lineRule="auto"/>
        <w:jc w:val="both"/>
        <w:rPr>
          <w:rFonts w:ascii="Times New Roman" w:eastAsia="Times New Roman" w:hAnsi="Times New Roman"/>
          <w:sz w:val="20"/>
          <w:szCs w:val="20"/>
          <w:lang w:val="en-GB" w:eastAsia="cs-CZ"/>
        </w:rPr>
      </w:pPr>
      <w:r w:rsidRPr="002C35B0">
        <w:rPr>
          <w:rFonts w:ascii="Times New Roman" w:eastAsia="Times New Roman" w:hAnsi="Times New Roman"/>
          <w:sz w:val="20"/>
          <w:szCs w:val="20"/>
          <w:lang w:val="en-GB" w:eastAsia="cs-CZ"/>
        </w:rPr>
        <w:t>All submissions (papers and book reviews) are to be sent electronically in Word document. Submit your manuscript using the electronic submission system on the Apps website. You must register and log in to the APPS website to upload the document.</w:t>
      </w:r>
    </w:p>
    <w:p w14:paraId="49B86C2E" w14:textId="77777777" w:rsidR="00DF30F7" w:rsidRDefault="002C35B0" w:rsidP="00DE6D00">
      <w:pPr>
        <w:spacing w:after="120" w:line="240" w:lineRule="auto"/>
        <w:jc w:val="both"/>
        <w:rPr>
          <w:rFonts w:ascii="Times New Roman" w:eastAsia="Times New Roman" w:hAnsi="Times New Roman"/>
          <w:i/>
          <w:iCs/>
          <w:sz w:val="20"/>
          <w:szCs w:val="20"/>
          <w:lang w:val="en-GB" w:eastAsia="cs-CZ"/>
        </w:rPr>
      </w:pPr>
      <w:r w:rsidRPr="002C35B0">
        <w:rPr>
          <w:rFonts w:ascii="Times New Roman" w:eastAsia="Times New Roman" w:hAnsi="Times New Roman"/>
          <w:i/>
          <w:iCs/>
          <w:sz w:val="20"/>
          <w:szCs w:val="20"/>
          <w:lang w:val="en-GB" w:eastAsia="cs-CZ"/>
        </w:rPr>
        <w:t>Acknowledgement: The paper was written within the project XYZ.</w:t>
      </w:r>
    </w:p>
    <w:p w14:paraId="05218C3D" w14:textId="2888A52A" w:rsidR="002C35B0" w:rsidRPr="002C35B0" w:rsidRDefault="002C35B0" w:rsidP="00DE6D00">
      <w:pPr>
        <w:spacing w:after="120" w:line="240" w:lineRule="auto"/>
        <w:jc w:val="both"/>
        <w:rPr>
          <w:rFonts w:ascii="Times New Roman" w:eastAsia="Times New Roman" w:hAnsi="Times New Roman"/>
          <w:b/>
          <w:sz w:val="20"/>
          <w:szCs w:val="20"/>
          <w:lang w:val="en-GB" w:eastAsia="cs-CZ"/>
        </w:rPr>
      </w:pPr>
      <w:r w:rsidRPr="002C35B0">
        <w:rPr>
          <w:rFonts w:ascii="Times New Roman" w:eastAsia="Times New Roman" w:hAnsi="Times New Roman"/>
          <w:b/>
          <w:sz w:val="20"/>
          <w:szCs w:val="20"/>
          <w:lang w:val="en-GB" w:eastAsia="cs-CZ"/>
        </w:rPr>
        <w:t>References</w:t>
      </w:r>
    </w:p>
    <w:p w14:paraId="26EC60CC" w14:textId="5CDEBBF6" w:rsidR="00EE7761" w:rsidRPr="007D3B08" w:rsidRDefault="002C35B0" w:rsidP="00DE6D00">
      <w:pPr>
        <w:spacing w:after="120" w:line="240" w:lineRule="auto"/>
        <w:jc w:val="both"/>
        <w:rPr>
          <w:rFonts w:ascii="Times New Roman" w:eastAsia="Times New Roman" w:hAnsi="Times New Roman"/>
          <w:sz w:val="20"/>
          <w:szCs w:val="20"/>
          <w:lang w:val="en-GB" w:eastAsia="sk-SK"/>
        </w:rPr>
      </w:pPr>
      <w:r w:rsidRPr="002C35B0">
        <w:rPr>
          <w:rFonts w:ascii="Times New Roman" w:eastAsia="Times New Roman" w:hAnsi="Times New Roman"/>
          <w:sz w:val="20"/>
          <w:szCs w:val="20"/>
          <w:lang w:val="en-GB" w:eastAsia="sk-SK"/>
        </w:rPr>
        <w:t xml:space="preserve">KOLEČÁNI LENČOVÁ, </w:t>
      </w:r>
      <w:r w:rsidR="00B4307F">
        <w:rPr>
          <w:rFonts w:ascii="Times New Roman" w:eastAsia="Times New Roman" w:hAnsi="Times New Roman"/>
          <w:sz w:val="20"/>
          <w:szCs w:val="20"/>
          <w:lang w:val="en-GB" w:eastAsia="sk-SK"/>
        </w:rPr>
        <w:t>Ivica</w:t>
      </w:r>
      <w:r w:rsidR="00E22DAA">
        <w:rPr>
          <w:rFonts w:ascii="Times New Roman" w:eastAsia="Times New Roman" w:hAnsi="Times New Roman"/>
          <w:sz w:val="20"/>
          <w:szCs w:val="20"/>
          <w:lang w:val="en-GB" w:eastAsia="sk-SK"/>
        </w:rPr>
        <w:t xml:space="preserve"> </w:t>
      </w:r>
      <w:r w:rsidRPr="002C35B0">
        <w:rPr>
          <w:rFonts w:ascii="Times New Roman" w:eastAsia="Times New Roman" w:hAnsi="Times New Roman"/>
          <w:sz w:val="20"/>
          <w:szCs w:val="20"/>
          <w:lang w:val="en-GB" w:eastAsia="sk-SK"/>
        </w:rPr>
        <w:t>– ĽUPTÁK, M</w:t>
      </w:r>
      <w:r w:rsidR="00B4307F">
        <w:rPr>
          <w:rFonts w:ascii="Times New Roman" w:eastAsia="Times New Roman" w:hAnsi="Times New Roman"/>
          <w:sz w:val="20"/>
          <w:szCs w:val="20"/>
          <w:lang w:val="en-GB" w:eastAsia="sk-SK"/>
        </w:rPr>
        <w:t>arek</w:t>
      </w:r>
      <w:r w:rsidR="00572706">
        <w:rPr>
          <w:rFonts w:ascii="Times New Roman" w:eastAsia="Times New Roman" w:hAnsi="Times New Roman"/>
          <w:sz w:val="20"/>
          <w:szCs w:val="20"/>
          <w:lang w:val="en-GB" w:eastAsia="sk-SK"/>
        </w:rPr>
        <w:t xml:space="preserve"> 2021.</w:t>
      </w:r>
      <w:r w:rsidRPr="002C35B0">
        <w:rPr>
          <w:rFonts w:ascii="Times New Roman" w:eastAsia="Times New Roman" w:hAnsi="Times New Roman"/>
          <w:sz w:val="20"/>
          <w:szCs w:val="20"/>
          <w:lang w:val="en-GB" w:eastAsia="sk-SK"/>
        </w:rPr>
        <w:t xml:space="preserve"> Plurilingual approach in foreign language teaching and foreign language teacher education in Slovakia from the interdisciplinary point of view. In </w:t>
      </w:r>
      <w:r w:rsidRPr="002C35B0">
        <w:rPr>
          <w:rFonts w:ascii="Times New Roman" w:eastAsia="Times New Roman" w:hAnsi="Times New Roman"/>
          <w:i/>
          <w:iCs/>
          <w:sz w:val="20"/>
          <w:szCs w:val="20"/>
          <w:lang w:val="en-GB" w:eastAsia="sk-SK"/>
        </w:rPr>
        <w:t>AD ALTA : Journal of Interdisciplinary Research.</w:t>
      </w:r>
      <w:r w:rsidRPr="002C35B0">
        <w:rPr>
          <w:rFonts w:ascii="Times New Roman" w:eastAsia="Times New Roman" w:hAnsi="Times New Roman"/>
          <w:sz w:val="20"/>
          <w:szCs w:val="20"/>
          <w:lang w:val="en-GB" w:eastAsia="sk-SK"/>
        </w:rPr>
        <w:t xml:space="preserve"> 2021, </w:t>
      </w:r>
      <w:r w:rsidR="00B2480D">
        <w:rPr>
          <w:rFonts w:ascii="Times New Roman" w:eastAsia="Times New Roman" w:hAnsi="Times New Roman"/>
          <w:sz w:val="20"/>
          <w:szCs w:val="20"/>
          <w:lang w:val="en-GB" w:eastAsia="sk-SK"/>
        </w:rPr>
        <w:t>V</w:t>
      </w:r>
      <w:r w:rsidRPr="002C35B0">
        <w:rPr>
          <w:rFonts w:ascii="Times New Roman" w:eastAsia="Times New Roman" w:hAnsi="Times New Roman"/>
          <w:sz w:val="20"/>
          <w:szCs w:val="20"/>
          <w:lang w:val="en-GB" w:eastAsia="sk-SK"/>
        </w:rPr>
        <w:t>ol. 11</w:t>
      </w:r>
      <w:r w:rsidR="00B47675">
        <w:rPr>
          <w:rFonts w:ascii="Times New Roman" w:eastAsia="Times New Roman" w:hAnsi="Times New Roman"/>
          <w:sz w:val="20"/>
          <w:szCs w:val="20"/>
          <w:lang w:val="en-GB" w:eastAsia="sk-SK"/>
        </w:rPr>
        <w:t xml:space="preserve">, </w:t>
      </w:r>
      <w:r w:rsidR="00B2480D">
        <w:rPr>
          <w:rFonts w:ascii="Times New Roman" w:eastAsia="Times New Roman" w:hAnsi="Times New Roman"/>
          <w:sz w:val="20"/>
          <w:szCs w:val="20"/>
          <w:lang w:val="en-GB" w:eastAsia="sk-SK"/>
        </w:rPr>
        <w:t>N</w:t>
      </w:r>
      <w:r w:rsidRPr="002C35B0">
        <w:rPr>
          <w:rFonts w:ascii="Times New Roman" w:eastAsia="Times New Roman" w:hAnsi="Times New Roman"/>
          <w:sz w:val="20"/>
          <w:szCs w:val="20"/>
          <w:lang w:val="en-GB" w:eastAsia="sk-SK"/>
        </w:rPr>
        <w:t xml:space="preserve">o. 1, </w:t>
      </w:r>
      <w:r w:rsidR="0062714D">
        <w:rPr>
          <w:rFonts w:ascii="Times New Roman" w:eastAsia="Times New Roman" w:hAnsi="Times New Roman"/>
          <w:sz w:val="20"/>
          <w:szCs w:val="20"/>
          <w:lang w:val="en-GB" w:eastAsia="sk-SK"/>
        </w:rPr>
        <w:t xml:space="preserve">pp. </w:t>
      </w:r>
      <w:r w:rsidRPr="002C35B0">
        <w:rPr>
          <w:rFonts w:ascii="Times New Roman" w:eastAsia="Times New Roman" w:hAnsi="Times New Roman"/>
          <w:sz w:val="20"/>
          <w:szCs w:val="20"/>
          <w:lang w:val="en-GB" w:eastAsia="sk-SK"/>
        </w:rPr>
        <w:t>176</w:t>
      </w:r>
      <w:r w:rsidR="00746C11">
        <w:rPr>
          <w:rFonts w:ascii="Times New Roman" w:eastAsia="Times New Roman" w:hAnsi="Times New Roman"/>
          <w:sz w:val="20"/>
          <w:szCs w:val="20"/>
          <w:lang w:val="en-GB" w:eastAsia="sk-SK"/>
        </w:rPr>
        <w:t>–</w:t>
      </w:r>
      <w:r w:rsidRPr="002C35B0">
        <w:rPr>
          <w:rFonts w:ascii="Times New Roman" w:eastAsia="Times New Roman" w:hAnsi="Times New Roman"/>
          <w:sz w:val="20"/>
          <w:szCs w:val="20"/>
          <w:lang w:val="en-GB" w:eastAsia="sk-SK"/>
        </w:rPr>
        <w:t xml:space="preserve">180. ISSN 1804-7890. </w:t>
      </w:r>
      <w:hyperlink r:id="rId11" w:history="1">
        <w:r w:rsidRPr="00A13262">
          <w:rPr>
            <w:rFonts w:ascii="Times New Roman" w:eastAsia="Times New Roman" w:hAnsi="Times New Roman"/>
            <w:color w:val="0563C1"/>
            <w:sz w:val="20"/>
            <w:szCs w:val="20"/>
            <w:u w:val="single"/>
            <w:lang w:eastAsia="sk-SK"/>
          </w:rPr>
          <w:t>http://dx.doi.org/10.33543/1101</w:t>
        </w:r>
      </w:hyperlink>
    </w:p>
    <w:p w14:paraId="72072AFC" w14:textId="0F64E347" w:rsidR="002C35B0" w:rsidRPr="00A13262" w:rsidRDefault="002C35B0" w:rsidP="00DE6D00">
      <w:pPr>
        <w:spacing w:after="120" w:line="240" w:lineRule="auto"/>
        <w:jc w:val="both"/>
        <w:rPr>
          <w:rFonts w:ascii="Times New Roman" w:eastAsia="Times New Roman" w:hAnsi="Times New Roman"/>
          <w:sz w:val="20"/>
          <w:szCs w:val="20"/>
          <w:lang w:eastAsia="sk-SK"/>
        </w:rPr>
      </w:pPr>
      <w:r w:rsidRPr="00A13262">
        <w:rPr>
          <w:rFonts w:ascii="Times New Roman" w:eastAsia="Times New Roman" w:hAnsi="Times New Roman"/>
          <w:sz w:val="20"/>
          <w:szCs w:val="20"/>
          <w:lang w:eastAsia="sk-SK"/>
        </w:rPr>
        <w:t>GODE, A</w:t>
      </w:r>
      <w:r w:rsidR="00184BD9">
        <w:rPr>
          <w:rFonts w:ascii="Times New Roman" w:eastAsia="Times New Roman" w:hAnsi="Times New Roman"/>
          <w:sz w:val="20"/>
          <w:szCs w:val="20"/>
          <w:lang w:eastAsia="sk-SK"/>
        </w:rPr>
        <w:t>lexander.</w:t>
      </w:r>
      <w:r w:rsidRPr="00A13262">
        <w:rPr>
          <w:rFonts w:ascii="Times New Roman" w:eastAsia="Times New Roman" w:hAnsi="Times New Roman"/>
          <w:sz w:val="20"/>
          <w:szCs w:val="20"/>
          <w:lang w:eastAsia="sk-SK"/>
        </w:rPr>
        <w:t xml:space="preserve"> 1994. </w:t>
      </w:r>
      <w:r w:rsidRPr="00A13262">
        <w:rPr>
          <w:rFonts w:ascii="Times New Roman" w:eastAsia="Times New Roman" w:hAnsi="Times New Roman"/>
          <w:i/>
          <w:sz w:val="20"/>
          <w:szCs w:val="20"/>
          <w:lang w:eastAsia="sk-SK"/>
        </w:rPr>
        <w:t>Interlingua</w:t>
      </w:r>
      <w:r w:rsidRPr="00A13262">
        <w:rPr>
          <w:rFonts w:ascii="Times New Roman" w:eastAsia="Times New Roman" w:hAnsi="Times New Roman"/>
          <w:sz w:val="20"/>
          <w:szCs w:val="20"/>
          <w:lang w:eastAsia="sk-SK"/>
        </w:rPr>
        <w:t>. Krupina : N</w:t>
      </w:r>
      <w:r w:rsidR="00B4307F">
        <w:rPr>
          <w:rFonts w:ascii="Times New Roman" w:eastAsia="Times New Roman" w:hAnsi="Times New Roman"/>
          <w:sz w:val="20"/>
          <w:szCs w:val="20"/>
          <w:lang w:eastAsia="sk-SK"/>
        </w:rPr>
        <w:t>ikara</w:t>
      </w:r>
      <w:r w:rsidR="00C44611">
        <w:rPr>
          <w:rFonts w:ascii="Times New Roman" w:eastAsia="Times New Roman" w:hAnsi="Times New Roman"/>
          <w:sz w:val="20"/>
          <w:szCs w:val="20"/>
          <w:lang w:eastAsia="sk-SK"/>
        </w:rPr>
        <w:t>,</w:t>
      </w:r>
      <w:r w:rsidRPr="00A13262">
        <w:rPr>
          <w:rFonts w:ascii="Times New Roman" w:eastAsia="Times New Roman" w:hAnsi="Times New Roman"/>
          <w:sz w:val="20"/>
          <w:szCs w:val="20"/>
          <w:lang w:eastAsia="sk-SK"/>
        </w:rPr>
        <w:t xml:space="preserve"> 124 p</w:t>
      </w:r>
      <w:r w:rsidR="00B2480D">
        <w:rPr>
          <w:rFonts w:ascii="Times New Roman" w:eastAsia="Times New Roman" w:hAnsi="Times New Roman"/>
          <w:sz w:val="20"/>
          <w:szCs w:val="20"/>
          <w:lang w:eastAsia="sk-SK"/>
        </w:rPr>
        <w:t>p</w:t>
      </w:r>
      <w:r w:rsidRPr="00A13262">
        <w:rPr>
          <w:rFonts w:ascii="Times New Roman" w:eastAsia="Times New Roman" w:hAnsi="Times New Roman"/>
          <w:sz w:val="20"/>
          <w:szCs w:val="20"/>
          <w:lang w:eastAsia="sk-SK"/>
        </w:rPr>
        <w:t>. ISBN 80-8046-020-5.</w:t>
      </w:r>
    </w:p>
    <w:p w14:paraId="54E1B856" w14:textId="48A224A7" w:rsidR="00D66F0D" w:rsidRDefault="002C35B0" w:rsidP="00DE6D00">
      <w:pPr>
        <w:spacing w:after="120" w:line="240" w:lineRule="auto"/>
        <w:jc w:val="both"/>
        <w:rPr>
          <w:rFonts w:ascii="Times New Roman" w:eastAsia="Times New Roman" w:hAnsi="Times New Roman"/>
          <w:sz w:val="20"/>
          <w:szCs w:val="20"/>
          <w:lang w:eastAsia="sk-SK"/>
        </w:rPr>
      </w:pPr>
      <w:r w:rsidRPr="00A13262">
        <w:rPr>
          <w:rFonts w:ascii="Times New Roman" w:eastAsia="Times New Roman" w:hAnsi="Times New Roman"/>
          <w:sz w:val="20"/>
          <w:szCs w:val="20"/>
          <w:lang w:eastAsia="sk-SK"/>
        </w:rPr>
        <w:t>TOMIN, J</w:t>
      </w:r>
      <w:r w:rsidR="00184BD9">
        <w:rPr>
          <w:rFonts w:ascii="Times New Roman" w:eastAsia="Times New Roman" w:hAnsi="Times New Roman"/>
          <w:sz w:val="20"/>
          <w:szCs w:val="20"/>
          <w:lang w:eastAsia="sk-SK"/>
        </w:rPr>
        <w:t>úli</w:t>
      </w:r>
      <w:r w:rsidR="003D5EB2">
        <w:rPr>
          <w:rFonts w:ascii="Times New Roman" w:eastAsia="Times New Roman" w:hAnsi="Times New Roman"/>
          <w:sz w:val="20"/>
          <w:szCs w:val="20"/>
          <w:lang w:eastAsia="sk-SK"/>
        </w:rPr>
        <w:t>us</w:t>
      </w:r>
      <w:r w:rsidRPr="00A13262">
        <w:rPr>
          <w:rFonts w:ascii="Times New Roman" w:eastAsia="Times New Roman" w:hAnsi="Times New Roman"/>
          <w:sz w:val="20"/>
          <w:szCs w:val="20"/>
          <w:lang w:eastAsia="sk-SK"/>
        </w:rPr>
        <w:t>. 1995. Interlingua. In M</w:t>
      </w:r>
      <w:r w:rsidR="00C342B3">
        <w:rPr>
          <w:rFonts w:ascii="Times New Roman" w:eastAsia="Times New Roman" w:hAnsi="Times New Roman"/>
          <w:sz w:val="20"/>
          <w:szCs w:val="20"/>
          <w:lang w:eastAsia="sk-SK"/>
        </w:rPr>
        <w:t>istrík</w:t>
      </w:r>
      <w:r w:rsidRPr="00A13262">
        <w:rPr>
          <w:rFonts w:ascii="Times New Roman" w:eastAsia="Times New Roman" w:hAnsi="Times New Roman"/>
          <w:sz w:val="20"/>
          <w:szCs w:val="20"/>
          <w:lang w:eastAsia="sk-SK"/>
        </w:rPr>
        <w:t xml:space="preserve">, J. et al. </w:t>
      </w:r>
      <w:r w:rsidRPr="00A13262">
        <w:rPr>
          <w:rFonts w:ascii="Times New Roman" w:eastAsia="Times New Roman" w:hAnsi="Times New Roman"/>
          <w:i/>
          <w:sz w:val="20"/>
          <w:szCs w:val="20"/>
          <w:lang w:eastAsia="sk-SK"/>
        </w:rPr>
        <w:t>Jazyková encyklopédia</w:t>
      </w:r>
      <w:r w:rsidRPr="00A13262">
        <w:rPr>
          <w:rFonts w:ascii="Times New Roman" w:eastAsia="Times New Roman" w:hAnsi="Times New Roman"/>
          <w:sz w:val="20"/>
          <w:szCs w:val="20"/>
          <w:lang w:eastAsia="sk-SK"/>
        </w:rPr>
        <w:t xml:space="preserve">. Bratislava : Filozofická fakulta Univerzity Komenského, 1995, </w:t>
      </w:r>
      <w:r w:rsidR="00B2480D">
        <w:rPr>
          <w:rFonts w:ascii="Times New Roman" w:eastAsia="Times New Roman" w:hAnsi="Times New Roman"/>
          <w:sz w:val="20"/>
          <w:szCs w:val="20"/>
          <w:lang w:eastAsia="sk-SK"/>
        </w:rPr>
        <w:t>V</w:t>
      </w:r>
      <w:r w:rsidRPr="00A13262">
        <w:rPr>
          <w:rFonts w:ascii="Times New Roman" w:eastAsia="Times New Roman" w:hAnsi="Times New Roman"/>
          <w:sz w:val="20"/>
          <w:szCs w:val="20"/>
          <w:lang w:eastAsia="sk-SK"/>
        </w:rPr>
        <w:t>ol. 2</w:t>
      </w:r>
      <w:r w:rsidR="008B5137">
        <w:rPr>
          <w:rFonts w:ascii="Times New Roman" w:eastAsia="Times New Roman" w:hAnsi="Times New Roman"/>
          <w:sz w:val="20"/>
          <w:szCs w:val="20"/>
          <w:lang w:eastAsia="sk-SK"/>
        </w:rPr>
        <w:t xml:space="preserve">, </w:t>
      </w:r>
      <w:r w:rsidRPr="00A13262">
        <w:rPr>
          <w:rFonts w:ascii="Times New Roman" w:eastAsia="Times New Roman" w:hAnsi="Times New Roman"/>
          <w:sz w:val="20"/>
          <w:szCs w:val="20"/>
          <w:lang w:eastAsia="sk-SK"/>
        </w:rPr>
        <w:t>pp. 81–84.</w:t>
      </w:r>
    </w:p>
    <w:p w14:paraId="1183AE14" w14:textId="1FC9B8D8" w:rsidR="00C26532" w:rsidRDefault="00BB37FF" w:rsidP="00DE6D00">
      <w:pPr>
        <w:jc w:val="both"/>
        <w:rPr>
          <w:rFonts w:ascii="Times New Roman" w:eastAsia="Times New Roman" w:hAnsi="Times New Roman"/>
          <w:sz w:val="20"/>
          <w:szCs w:val="20"/>
          <w:lang w:eastAsia="sk-SK"/>
        </w:rPr>
      </w:pPr>
      <w:r w:rsidRPr="00BB37FF">
        <w:rPr>
          <w:rFonts w:ascii="Times New Roman" w:eastAsia="Times New Roman" w:hAnsi="Times New Roman"/>
          <w:sz w:val="20"/>
          <w:szCs w:val="20"/>
          <w:lang w:eastAsia="sk-SK"/>
        </w:rPr>
        <w:t>TIMKO, Andrej</w:t>
      </w:r>
      <w:r>
        <w:rPr>
          <w:rFonts w:ascii="Times New Roman" w:eastAsia="Times New Roman" w:hAnsi="Times New Roman"/>
          <w:sz w:val="20"/>
          <w:szCs w:val="20"/>
          <w:lang w:eastAsia="sk-SK"/>
        </w:rPr>
        <w:t xml:space="preserve">. 2020. </w:t>
      </w:r>
      <w:r w:rsidRPr="00BB37FF">
        <w:rPr>
          <w:rFonts w:ascii="Times New Roman" w:eastAsia="Times New Roman" w:hAnsi="Times New Roman"/>
          <w:sz w:val="20"/>
          <w:szCs w:val="20"/>
          <w:lang w:eastAsia="sk-SK"/>
        </w:rPr>
        <w:t>Lingvo-kultúrny kontakt a vzájomná interakcia medzi angličtinou a francúzštinou – historický náhľad : Linguo-cultural contact and mutual interaction between English and French – historical insight. In V</w:t>
      </w:r>
      <w:r w:rsidR="00C26F9E">
        <w:rPr>
          <w:rFonts w:ascii="Times New Roman" w:eastAsia="Times New Roman" w:hAnsi="Times New Roman"/>
          <w:sz w:val="20"/>
          <w:szCs w:val="20"/>
          <w:lang w:eastAsia="sk-SK"/>
        </w:rPr>
        <w:t>everková</w:t>
      </w:r>
      <w:r w:rsidRPr="00BB37FF">
        <w:rPr>
          <w:rFonts w:ascii="Times New Roman" w:eastAsia="Times New Roman" w:hAnsi="Times New Roman"/>
          <w:sz w:val="20"/>
          <w:szCs w:val="20"/>
          <w:lang w:eastAsia="sk-SK"/>
        </w:rPr>
        <w:t>, Darina</w:t>
      </w:r>
      <w:r>
        <w:rPr>
          <w:rFonts w:ascii="Times New Roman" w:eastAsia="Times New Roman" w:hAnsi="Times New Roman"/>
          <w:sz w:val="20"/>
          <w:szCs w:val="20"/>
          <w:lang w:eastAsia="sk-SK"/>
        </w:rPr>
        <w:t xml:space="preserve"> – Ľ</w:t>
      </w:r>
      <w:r w:rsidR="00C26F9E">
        <w:rPr>
          <w:rFonts w:ascii="Times New Roman" w:eastAsia="Times New Roman" w:hAnsi="Times New Roman"/>
          <w:sz w:val="20"/>
          <w:szCs w:val="20"/>
          <w:lang w:eastAsia="sk-SK"/>
        </w:rPr>
        <w:t>upták</w:t>
      </w:r>
      <w:r>
        <w:rPr>
          <w:rFonts w:ascii="Times New Roman" w:eastAsia="Times New Roman" w:hAnsi="Times New Roman"/>
          <w:sz w:val="20"/>
          <w:szCs w:val="20"/>
          <w:lang w:eastAsia="sk-SK"/>
        </w:rPr>
        <w:t>, Marek</w:t>
      </w:r>
      <w:r w:rsidRPr="00BB37FF">
        <w:rPr>
          <w:rFonts w:ascii="Times New Roman" w:eastAsia="Times New Roman" w:hAnsi="Times New Roman"/>
          <w:sz w:val="20"/>
          <w:szCs w:val="20"/>
          <w:lang w:eastAsia="sk-SK"/>
        </w:rPr>
        <w:t xml:space="preserve"> et al. (eds.) </w:t>
      </w:r>
      <w:r w:rsidRPr="0083490E">
        <w:rPr>
          <w:rFonts w:ascii="Times New Roman" w:eastAsia="Times New Roman" w:hAnsi="Times New Roman"/>
          <w:i/>
          <w:iCs/>
          <w:sz w:val="20"/>
          <w:szCs w:val="20"/>
          <w:lang w:eastAsia="sk-SK"/>
        </w:rPr>
        <w:t>Aplikované jazyky v</w:t>
      </w:r>
      <w:r w:rsidR="00F02200">
        <w:rPr>
          <w:rFonts w:ascii="Times New Roman" w:eastAsia="Times New Roman" w:hAnsi="Times New Roman"/>
          <w:i/>
          <w:iCs/>
          <w:sz w:val="20"/>
          <w:szCs w:val="20"/>
          <w:lang w:eastAsia="sk-SK"/>
        </w:rPr>
        <w:t xml:space="preserve"> </w:t>
      </w:r>
      <w:r w:rsidRPr="0083490E">
        <w:rPr>
          <w:rFonts w:ascii="Times New Roman" w:eastAsia="Times New Roman" w:hAnsi="Times New Roman"/>
          <w:i/>
          <w:iCs/>
          <w:sz w:val="20"/>
          <w:szCs w:val="20"/>
          <w:lang w:eastAsia="sk-SK"/>
        </w:rPr>
        <w:t>univerzitnom kontexte VII : Recenzovaný zborník vedeckých prác.</w:t>
      </w:r>
      <w:r w:rsidRPr="00BB37FF">
        <w:rPr>
          <w:rFonts w:ascii="Times New Roman" w:eastAsia="Times New Roman" w:hAnsi="Times New Roman"/>
          <w:sz w:val="20"/>
          <w:szCs w:val="20"/>
          <w:lang w:eastAsia="sk-SK"/>
        </w:rPr>
        <w:t xml:space="preserve"> Zvolen : Technická univerzita vo Zvolene, 2020, </w:t>
      </w:r>
      <w:r w:rsidR="0083490E">
        <w:rPr>
          <w:rFonts w:ascii="Times New Roman" w:eastAsia="Times New Roman" w:hAnsi="Times New Roman"/>
          <w:sz w:val="20"/>
          <w:szCs w:val="20"/>
          <w:lang w:eastAsia="sk-SK"/>
        </w:rPr>
        <w:t>pp.</w:t>
      </w:r>
      <w:r w:rsidRPr="00BB37FF">
        <w:rPr>
          <w:rFonts w:ascii="Times New Roman" w:eastAsia="Times New Roman" w:hAnsi="Times New Roman"/>
          <w:sz w:val="20"/>
          <w:szCs w:val="20"/>
          <w:lang w:eastAsia="sk-SK"/>
        </w:rPr>
        <w:t xml:space="preserve"> 339–355. </w:t>
      </w:r>
      <w:r w:rsidR="00C26532" w:rsidRPr="00BB37FF">
        <w:rPr>
          <w:rFonts w:ascii="Times New Roman" w:eastAsia="Times New Roman" w:hAnsi="Times New Roman"/>
          <w:sz w:val="20"/>
          <w:szCs w:val="20"/>
          <w:lang w:eastAsia="sk-SK"/>
        </w:rPr>
        <w:t>ISBN 978-80-228-3233-5.</w:t>
      </w:r>
      <w:r w:rsidR="00C26532">
        <w:rPr>
          <w:rFonts w:ascii="Times New Roman" w:eastAsia="Times New Roman" w:hAnsi="Times New Roman"/>
          <w:sz w:val="20"/>
          <w:szCs w:val="20"/>
          <w:lang w:eastAsia="sk-SK"/>
        </w:rPr>
        <w:t xml:space="preserve"> </w:t>
      </w:r>
      <w:r w:rsidRPr="00BB37FF">
        <w:rPr>
          <w:rFonts w:ascii="Times New Roman" w:eastAsia="Times New Roman" w:hAnsi="Times New Roman"/>
          <w:sz w:val="20"/>
          <w:szCs w:val="20"/>
          <w:lang w:eastAsia="sk-SK"/>
        </w:rPr>
        <w:t xml:space="preserve">[2021-02-11]. </w:t>
      </w:r>
      <w:r w:rsidR="00C26532">
        <w:rPr>
          <w:rFonts w:ascii="Times New Roman" w:eastAsia="Times New Roman" w:hAnsi="Times New Roman"/>
          <w:sz w:val="20"/>
          <w:szCs w:val="20"/>
          <w:lang w:eastAsia="sk-SK"/>
        </w:rPr>
        <w:t xml:space="preserve">Available online: </w:t>
      </w:r>
      <w:hyperlink r:id="rId12" w:history="1">
        <w:r w:rsidR="00C26532" w:rsidRPr="00980968">
          <w:rPr>
            <w:rStyle w:val="Hypertextovprepojenie"/>
            <w:rFonts w:ascii="Times New Roman" w:eastAsia="Times New Roman" w:hAnsi="Times New Roman"/>
            <w:sz w:val="20"/>
            <w:szCs w:val="20"/>
            <w:lang w:eastAsia="sk-SK"/>
          </w:rPr>
          <w:t>https://ucj.tuzvo.sk/sites/default/files/aplikovane_jazyky_v_univerzitnom_kontexte_vii.pdf</w:t>
        </w:r>
      </w:hyperlink>
    </w:p>
    <w:p w14:paraId="54975EEC" w14:textId="6B5E4B92" w:rsidR="00930262" w:rsidRPr="00B44AE6" w:rsidRDefault="00930262" w:rsidP="00DE6D00">
      <w:pPr>
        <w:spacing w:after="120" w:line="240" w:lineRule="auto"/>
        <w:jc w:val="both"/>
        <w:rPr>
          <w:rFonts w:ascii="Times New Roman" w:eastAsia="Times New Roman" w:hAnsi="Times New Roman"/>
          <w:sz w:val="20"/>
          <w:szCs w:val="20"/>
          <w:lang w:eastAsia="sk-SK"/>
        </w:rPr>
      </w:pPr>
    </w:p>
    <w:p w14:paraId="1B861FA5" w14:textId="77777777" w:rsidR="00930262" w:rsidRPr="00B44AE6" w:rsidRDefault="00930262" w:rsidP="00DE6D00">
      <w:pPr>
        <w:spacing w:after="120" w:line="240" w:lineRule="auto"/>
        <w:jc w:val="both"/>
        <w:rPr>
          <w:rFonts w:ascii="Times New Roman" w:eastAsia="Times New Roman" w:hAnsi="Times New Roman"/>
          <w:sz w:val="20"/>
          <w:szCs w:val="20"/>
          <w:lang w:eastAsia="sk-SK"/>
        </w:rPr>
      </w:pPr>
    </w:p>
    <w:sectPr w:rsidR="00930262" w:rsidRPr="00B44AE6" w:rsidSect="00DE6D00">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BCC3" w14:textId="77777777" w:rsidR="00B10AF5" w:rsidRDefault="00B10AF5" w:rsidP="005532DE">
      <w:pPr>
        <w:spacing w:after="0" w:line="240" w:lineRule="auto"/>
      </w:pPr>
      <w:r>
        <w:separator/>
      </w:r>
    </w:p>
  </w:endnote>
  <w:endnote w:type="continuationSeparator" w:id="0">
    <w:p w14:paraId="2FDB8964" w14:textId="77777777" w:rsidR="00B10AF5" w:rsidRDefault="00B10AF5" w:rsidP="0055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47E8" w14:textId="77777777" w:rsidR="00D53ACB" w:rsidRPr="00AE53E8" w:rsidRDefault="00D53ACB">
    <w:pPr>
      <w:pStyle w:val="Pta"/>
      <w:jc w:val="center"/>
      <w:rPr>
        <w:rFonts w:ascii="Times New Roman" w:hAnsi="Times New Roman"/>
        <w:sz w:val="20"/>
        <w:szCs w:val="20"/>
      </w:rPr>
    </w:pPr>
    <w:r w:rsidRPr="00AE53E8">
      <w:rPr>
        <w:rFonts w:ascii="Times New Roman" w:hAnsi="Times New Roman"/>
        <w:sz w:val="20"/>
        <w:szCs w:val="20"/>
      </w:rPr>
      <w:fldChar w:fldCharType="begin"/>
    </w:r>
    <w:r w:rsidRPr="00AE53E8">
      <w:rPr>
        <w:rFonts w:ascii="Times New Roman" w:hAnsi="Times New Roman"/>
        <w:sz w:val="20"/>
        <w:szCs w:val="20"/>
      </w:rPr>
      <w:instrText>PAGE   \* MERGEFORMAT</w:instrText>
    </w:r>
    <w:r w:rsidRPr="00AE53E8">
      <w:rPr>
        <w:rFonts w:ascii="Times New Roman" w:hAnsi="Times New Roman"/>
        <w:sz w:val="20"/>
        <w:szCs w:val="20"/>
      </w:rPr>
      <w:fldChar w:fldCharType="separate"/>
    </w:r>
    <w:r>
      <w:rPr>
        <w:rFonts w:ascii="Times New Roman" w:hAnsi="Times New Roman"/>
        <w:noProof/>
        <w:sz w:val="20"/>
        <w:szCs w:val="20"/>
      </w:rPr>
      <w:t>2</w:t>
    </w:r>
    <w:r w:rsidRPr="00AE53E8">
      <w:rPr>
        <w:rFonts w:ascii="Times New Roman" w:hAnsi="Times New Roman"/>
        <w:sz w:val="20"/>
        <w:szCs w:val="20"/>
      </w:rPr>
      <w:fldChar w:fldCharType="end"/>
    </w:r>
  </w:p>
  <w:p w14:paraId="1511976E" w14:textId="77777777" w:rsidR="00D53ACB" w:rsidRDefault="00D53ACB">
    <w:pPr>
      <w:pStyle w:val="Pta"/>
    </w:pPr>
    <w:r>
      <w:rPr>
        <w:noProof/>
      </w:rPr>
      <mc:AlternateContent>
        <mc:Choice Requires="wps">
          <w:drawing>
            <wp:inline distT="0" distB="0" distL="0" distR="0" wp14:anchorId="691EEEB6" wp14:editId="6B2040AC">
              <wp:extent cx="5876925" cy="266700"/>
              <wp:effectExtent l="0" t="0" r="0" b="0"/>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6925" cy="266700"/>
                      </a:xfrm>
                      <a:prstGeom prst="rect">
                        <a:avLst/>
                      </a:prstGeom>
                      <a:noFill/>
                      <a:ln w="6350">
                        <a:noFill/>
                      </a:ln>
                    </wps:spPr>
                    <wps:txbx>
                      <w:txbxContent>
                        <w:p w14:paraId="6403889F" w14:textId="3D9F5A29" w:rsidR="00D53ACB" w:rsidRDefault="00D53ACB" w:rsidP="00AE53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1EEEB6" id="_x0000_t202" coordsize="21600,21600" o:spt="202" path="m,l,21600r21600,l21600,xe">
              <v:stroke joinstyle="miter"/>
              <v:path gradientshapeok="t" o:connecttype="rect"/>
            </v:shapetype>
            <v:shape id="Textové pole 11" o:spid="_x0000_s1026" type="#_x0000_t202" style="width:462.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" filled="f" stroked="f" strokeweight=".5pt">
              <v:textbox>
                <w:txbxContent>
                  <w:p w14:paraId="6403889F" w14:textId="3D9F5A29" w:rsidR="00D53ACB" w:rsidRDefault="00D53ACB" w:rsidP="00AE53E8"/>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7983" w14:textId="77777777" w:rsidR="00D53ACB" w:rsidRPr="00A77C4A" w:rsidRDefault="00D53ACB" w:rsidP="00A77C4A">
    <w:pPr>
      <w:pStyle w:val="Pta"/>
      <w:rPr>
        <w:rFonts w:ascii="Times New Roman" w:hAnsi="Times New Roman"/>
        <w:sz w:val="20"/>
        <w:szCs w:val="20"/>
      </w:rPr>
    </w:pPr>
    <w:r>
      <w:rPr>
        <w:rFonts w:ascii="Times New Roman" w:hAnsi="Times New Roman"/>
        <w:sz w:val="20"/>
        <w:szCs w:val="20"/>
      </w:rPr>
      <w:tab/>
    </w:r>
    <w:r w:rsidRPr="00A77C4A">
      <w:rPr>
        <w:rFonts w:ascii="Times New Roman" w:hAnsi="Times New Roman"/>
        <w:sz w:val="20"/>
        <w:szCs w:val="20"/>
      </w:rPr>
      <w:fldChar w:fldCharType="begin"/>
    </w:r>
    <w:r w:rsidRPr="00A77C4A">
      <w:rPr>
        <w:rFonts w:ascii="Times New Roman" w:hAnsi="Times New Roman"/>
        <w:sz w:val="20"/>
        <w:szCs w:val="20"/>
      </w:rPr>
      <w:instrText>PAGE   \* MERGEFORMAT</w:instrText>
    </w:r>
    <w:r w:rsidRPr="00A77C4A">
      <w:rPr>
        <w:rFonts w:ascii="Times New Roman" w:hAnsi="Times New Roman"/>
        <w:sz w:val="20"/>
        <w:szCs w:val="20"/>
      </w:rPr>
      <w:fldChar w:fldCharType="separate"/>
    </w:r>
    <w:r w:rsidR="00960E20">
      <w:rPr>
        <w:rFonts w:ascii="Times New Roman" w:hAnsi="Times New Roman"/>
        <w:noProof/>
        <w:sz w:val="20"/>
        <w:szCs w:val="20"/>
      </w:rPr>
      <w:t>5</w:t>
    </w:r>
    <w:r w:rsidRPr="00A77C4A">
      <w:rPr>
        <w:rFonts w:ascii="Times New Roman" w:hAnsi="Times New Roman"/>
        <w:sz w:val="20"/>
        <w:szCs w:val="20"/>
      </w:rPr>
      <w:fldChar w:fldCharType="end"/>
    </w:r>
  </w:p>
  <w:p w14:paraId="56B18868" w14:textId="77777777" w:rsidR="00D53ACB" w:rsidRDefault="00D53A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E097" w14:textId="77777777" w:rsidR="00B10AF5" w:rsidRDefault="00B10AF5" w:rsidP="005532DE">
      <w:pPr>
        <w:spacing w:after="0" w:line="240" w:lineRule="auto"/>
      </w:pPr>
      <w:r>
        <w:separator/>
      </w:r>
    </w:p>
  </w:footnote>
  <w:footnote w:type="continuationSeparator" w:id="0">
    <w:p w14:paraId="6EE2BA91" w14:textId="77777777" w:rsidR="00B10AF5" w:rsidRDefault="00B10AF5" w:rsidP="00553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06EE5" w14:paraId="7CAA2A55" w14:textId="77777777" w:rsidTr="00492C20">
      <w:trPr>
        <w:trHeight w:val="1119"/>
      </w:trPr>
      <w:tc>
        <w:tcPr>
          <w:tcW w:w="9062" w:type="dxa"/>
        </w:tcPr>
        <w:p w14:paraId="1AD3106D" w14:textId="49147D73" w:rsidR="00FF338C" w:rsidRPr="001915C7" w:rsidRDefault="00F660F4" w:rsidP="002C27A4">
          <w:pPr>
            <w:pStyle w:val="Hlavika"/>
            <w:rPr>
              <w:color w:val="000000"/>
              <w:lang w:val="en-GB"/>
            </w:rPr>
          </w:pPr>
          <w:r w:rsidRPr="001915C7">
            <w:rPr>
              <w:rFonts w:ascii="Cambria" w:hAnsi="Cambria"/>
              <w:i/>
              <w:iCs/>
              <w:color w:val="000000"/>
              <w:sz w:val="18"/>
              <w:szCs w:val="18"/>
              <w:lang w:val="en-GB"/>
            </w:rPr>
            <w:br/>
          </w:r>
          <w:r w:rsidR="00FF338C" w:rsidRPr="001915C7">
            <w:rPr>
              <w:b/>
              <w:noProof/>
              <w:color w:val="000000"/>
              <w:lang w:val="en-GB"/>
            </w:rPr>
            <w:drawing>
              <wp:anchor distT="0" distB="0" distL="114300" distR="114300" simplePos="0" relativeHeight="251683840" behindDoc="0" locked="0" layoutInCell="1" allowOverlap="1" wp14:anchorId="330B35B8" wp14:editId="6D0D9FD7">
                <wp:simplePos x="0" y="0"/>
                <wp:positionH relativeFrom="column">
                  <wp:posOffset>3932238</wp:posOffset>
                </wp:positionH>
                <wp:positionV relativeFrom="paragraph">
                  <wp:posOffset>0</wp:posOffset>
                </wp:positionV>
                <wp:extent cx="1685547" cy="499873"/>
                <wp:effectExtent l="0" t="0" r="0" b="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pic:cNvPicPr/>
                      </pic:nvPicPr>
                      <pic:blipFill>
                        <a:blip r:embed="rId1">
                          <a:extLst>
                            <a:ext uri="{28A0092B-C50C-407E-A947-70E740481C1C}">
                              <a14:useLocalDpi xmlns:a14="http://schemas.microsoft.com/office/drawing/2010/main" val="0"/>
                            </a:ext>
                          </a:extLst>
                        </a:blip>
                        <a:stretch>
                          <a:fillRect/>
                        </a:stretch>
                      </pic:blipFill>
                      <pic:spPr>
                        <a:xfrm>
                          <a:off x="0" y="0"/>
                          <a:ext cx="1685547" cy="499873"/>
                        </a:xfrm>
                        <a:prstGeom prst="rect">
                          <a:avLst/>
                        </a:prstGeom>
                      </pic:spPr>
                    </pic:pic>
                  </a:graphicData>
                </a:graphic>
                <wp14:sizeRelH relativeFrom="page">
                  <wp14:pctWidth>0</wp14:pctWidth>
                </wp14:sizeRelH>
                <wp14:sizeRelV relativeFrom="page">
                  <wp14:pctHeight>0</wp14:pctHeight>
                </wp14:sizeRelV>
              </wp:anchor>
            </w:drawing>
          </w:r>
          <w:r w:rsidR="00FF338C" w:rsidRPr="001915C7">
            <w:rPr>
              <w:rFonts w:ascii="Cambria" w:hAnsi="Cambria"/>
              <w:i/>
              <w:iCs/>
              <w:color w:val="000000"/>
              <w:sz w:val="18"/>
              <w:szCs w:val="18"/>
              <w:lang w:val="en-GB"/>
            </w:rPr>
            <w:t xml:space="preserve">Apps – Academic </w:t>
          </w:r>
          <w:r w:rsidR="00FF338C" w:rsidRPr="00AF3EC5">
            <w:rPr>
              <w:rStyle w:val="Vrazn"/>
              <w:rFonts w:ascii="Cambria" w:hAnsi="Cambria"/>
              <w:b w:val="0"/>
              <w:bCs w:val="0"/>
              <w:i/>
              <w:iCs/>
              <w:sz w:val="18"/>
              <w:szCs w:val="18"/>
              <w:shd w:val="clear" w:color="auto" w:fill="FFFFFF"/>
            </w:rPr>
            <w:t>Journal of Applied Linguistics and Languages</w:t>
          </w:r>
        </w:p>
        <w:p w14:paraId="6D1C7934" w14:textId="50743821" w:rsidR="00306EE5" w:rsidRDefault="00973557" w:rsidP="00FF338C">
          <w:pPr>
            <w:pStyle w:val="Hlavika"/>
            <w:rPr>
              <w:rFonts w:ascii="Cambria" w:hAnsi="Cambria"/>
              <w:i/>
              <w:iCs/>
              <w:color w:val="000000"/>
              <w:sz w:val="18"/>
              <w:szCs w:val="18"/>
              <w:lang w:val="en-GB"/>
            </w:rPr>
          </w:pPr>
          <w:r w:rsidRPr="001915C7">
            <w:rPr>
              <w:rFonts w:ascii="Cambria" w:hAnsi="Cambria"/>
              <w:i/>
              <w:iCs/>
              <w:color w:val="000000"/>
              <w:sz w:val="18"/>
              <w:szCs w:val="18"/>
              <w:lang w:val="en-GB"/>
            </w:rPr>
            <w:t>Vol</w:t>
          </w:r>
          <w:r w:rsidR="00B84A89" w:rsidRPr="001915C7">
            <w:rPr>
              <w:rFonts w:ascii="Cambria" w:hAnsi="Cambria"/>
              <w:i/>
              <w:iCs/>
              <w:color w:val="000000"/>
              <w:sz w:val="18"/>
              <w:szCs w:val="18"/>
              <w:lang w:val="en-GB"/>
            </w:rPr>
            <w:t xml:space="preserve">. </w:t>
          </w:r>
          <w:r w:rsidR="002B11B9" w:rsidRPr="001915C7">
            <w:rPr>
              <w:rFonts w:ascii="Cambria" w:hAnsi="Cambria"/>
              <w:i/>
              <w:iCs/>
              <w:color w:val="000000"/>
              <w:sz w:val="18"/>
              <w:szCs w:val="18"/>
              <w:lang w:val="en-GB"/>
            </w:rPr>
            <w:t>1,</w:t>
          </w:r>
          <w:r w:rsidR="00B84A89" w:rsidRPr="001915C7">
            <w:rPr>
              <w:rFonts w:ascii="Cambria" w:hAnsi="Cambria"/>
              <w:i/>
              <w:iCs/>
              <w:color w:val="000000"/>
              <w:sz w:val="18"/>
              <w:szCs w:val="18"/>
              <w:lang w:val="en-GB"/>
            </w:rPr>
            <w:t xml:space="preserve"> </w:t>
          </w:r>
          <w:r w:rsidR="00C0672F">
            <w:rPr>
              <w:rFonts w:ascii="Cambria" w:hAnsi="Cambria"/>
              <w:i/>
              <w:iCs/>
              <w:color w:val="000000"/>
              <w:sz w:val="18"/>
              <w:szCs w:val="18"/>
              <w:lang w:val="en-GB"/>
            </w:rPr>
            <w:t>Issue</w:t>
          </w:r>
          <w:r w:rsidR="00B84A89" w:rsidRPr="001915C7">
            <w:rPr>
              <w:rFonts w:ascii="Cambria" w:hAnsi="Cambria"/>
              <w:i/>
              <w:iCs/>
              <w:color w:val="000000"/>
              <w:sz w:val="18"/>
              <w:szCs w:val="18"/>
              <w:lang w:val="en-GB"/>
            </w:rPr>
            <w:t xml:space="preserve"> </w:t>
          </w:r>
          <w:r w:rsidR="002B11B9" w:rsidRPr="001915C7">
            <w:rPr>
              <w:rFonts w:ascii="Cambria" w:hAnsi="Cambria"/>
              <w:i/>
              <w:iCs/>
              <w:color w:val="000000"/>
              <w:sz w:val="18"/>
              <w:szCs w:val="18"/>
              <w:lang w:val="en-GB"/>
            </w:rPr>
            <w:t>1, 2022</w:t>
          </w:r>
          <w:r w:rsidR="00B84A89" w:rsidRPr="001915C7">
            <w:rPr>
              <w:rFonts w:ascii="Cambria" w:hAnsi="Cambria"/>
              <w:i/>
              <w:iCs/>
              <w:color w:val="000000"/>
              <w:sz w:val="18"/>
              <w:szCs w:val="18"/>
              <w:lang w:val="en-GB"/>
            </w:rPr>
            <w:t xml:space="preserve"> </w:t>
          </w:r>
        </w:p>
        <w:p w14:paraId="159A33DD" w14:textId="2497FFF4" w:rsidR="00147EE2" w:rsidRPr="00147EE2" w:rsidRDefault="00147EE2" w:rsidP="00FF338C">
          <w:pPr>
            <w:pStyle w:val="Hlavika"/>
            <w:rPr>
              <w:rFonts w:ascii="Cambria" w:hAnsi="Cambria"/>
              <w:bCs/>
              <w:i/>
              <w:iCs/>
              <w:color w:val="000000"/>
              <w:sz w:val="18"/>
              <w:szCs w:val="18"/>
              <w:lang w:val="en-GB"/>
            </w:rPr>
          </w:pPr>
          <w:r w:rsidRPr="00147EE2">
            <w:rPr>
              <w:rFonts w:ascii="Cambria" w:hAnsi="Cambria"/>
              <w:bCs/>
              <w:i/>
              <w:iCs/>
              <w:color w:val="000000"/>
              <w:sz w:val="18"/>
              <w:szCs w:val="18"/>
              <w:lang w:val="en-GB"/>
            </w:rPr>
            <w:t>ISSN</w:t>
          </w:r>
          <w:r w:rsidR="00990D75">
            <w:rPr>
              <w:rFonts w:ascii="Cambria" w:hAnsi="Cambria"/>
              <w:bCs/>
              <w:i/>
              <w:iCs/>
              <w:color w:val="000000"/>
              <w:sz w:val="18"/>
              <w:szCs w:val="18"/>
              <w:lang w:val="en-GB"/>
            </w:rPr>
            <w:t xml:space="preserve"> (online)</w:t>
          </w:r>
          <w:r w:rsidRPr="00147EE2">
            <w:rPr>
              <w:rFonts w:ascii="Cambria" w:hAnsi="Cambria"/>
              <w:bCs/>
              <w:i/>
              <w:iCs/>
              <w:color w:val="000000"/>
              <w:sz w:val="18"/>
              <w:szCs w:val="18"/>
              <w:lang w:val="en-GB"/>
            </w:rPr>
            <w:t xml:space="preserve">: </w:t>
          </w:r>
          <w:r w:rsidR="00F11EAA">
            <w:rPr>
              <w:rFonts w:ascii="Cambria" w:hAnsi="Cambria"/>
              <w:bCs/>
              <w:i/>
              <w:iCs/>
              <w:color w:val="000000"/>
              <w:sz w:val="18"/>
              <w:szCs w:val="18"/>
              <w:lang w:val="en-GB"/>
            </w:rPr>
            <w:t>2729-9805</w:t>
          </w:r>
        </w:p>
        <w:p w14:paraId="7862AD95" w14:textId="6C818350" w:rsidR="00306EE5" w:rsidRDefault="00306EE5" w:rsidP="00FF338C">
          <w:pPr>
            <w:pStyle w:val="Hlavika"/>
          </w:pPr>
          <w:r w:rsidRPr="00DD2E3D">
            <w:rPr>
              <w:rFonts w:ascii="Cambria" w:hAnsi="Cambria"/>
              <w:i/>
              <w:iCs/>
              <w:color w:val="000000"/>
              <w:sz w:val="18"/>
              <w:szCs w:val="18"/>
              <w:highlight w:val="yellow"/>
              <w:lang w:val="en-GB"/>
            </w:rPr>
            <w:t xml:space="preserve">DOI: </w:t>
          </w:r>
          <w:r w:rsidR="004E2A18" w:rsidRPr="00DD2E3D">
            <w:rPr>
              <w:rFonts w:ascii="Cambria" w:hAnsi="Cambria"/>
              <w:i/>
              <w:iCs/>
              <w:color w:val="000000"/>
              <w:sz w:val="18"/>
              <w:szCs w:val="18"/>
              <w:highlight w:val="yellow"/>
              <w:lang w:val="en-GB"/>
            </w:rPr>
            <w:t>10.17423</w:t>
          </w:r>
          <w:r w:rsidR="00C96C62" w:rsidRPr="00DD2E3D">
            <w:rPr>
              <w:rFonts w:ascii="Cambria" w:hAnsi="Cambria"/>
              <w:i/>
              <w:iCs/>
              <w:color w:val="000000"/>
              <w:sz w:val="18"/>
              <w:szCs w:val="18"/>
              <w:highlight w:val="yellow"/>
              <w:lang w:val="en-GB"/>
            </w:rPr>
            <w:t>/apps.2022.</w:t>
          </w:r>
          <w:r w:rsidR="009E49A8" w:rsidRPr="00DD2E3D">
            <w:rPr>
              <w:rFonts w:ascii="Cambria" w:hAnsi="Cambria"/>
              <w:i/>
              <w:iCs/>
              <w:color w:val="000000"/>
              <w:sz w:val="18"/>
              <w:szCs w:val="18"/>
              <w:highlight w:val="yellow"/>
              <w:lang w:val="en-GB"/>
            </w:rPr>
            <w:t>0</w:t>
          </w:r>
          <w:r w:rsidR="00C96C62" w:rsidRPr="00DD2E3D">
            <w:rPr>
              <w:rFonts w:ascii="Cambria" w:hAnsi="Cambria"/>
              <w:i/>
              <w:iCs/>
              <w:color w:val="000000"/>
              <w:sz w:val="18"/>
              <w:szCs w:val="18"/>
              <w:highlight w:val="yellow"/>
              <w:lang w:val="en-GB"/>
            </w:rPr>
            <w:t>1.1.</w:t>
          </w:r>
          <w:r w:rsidR="000A6157" w:rsidRPr="00DD2E3D">
            <w:rPr>
              <w:rFonts w:ascii="Cambria" w:hAnsi="Cambria"/>
              <w:i/>
              <w:iCs/>
              <w:color w:val="000000"/>
              <w:sz w:val="18"/>
              <w:szCs w:val="18"/>
              <w:highlight w:val="yellow"/>
              <w:lang w:val="en-GB"/>
            </w:rPr>
            <w:t>0</w:t>
          </w:r>
          <w:r w:rsidR="00C96C62" w:rsidRPr="00DD2E3D">
            <w:rPr>
              <w:rFonts w:ascii="Cambria" w:hAnsi="Cambria"/>
              <w:i/>
              <w:iCs/>
              <w:color w:val="000000"/>
              <w:sz w:val="18"/>
              <w:szCs w:val="18"/>
              <w:highlight w:val="yellow"/>
              <w:lang w:val="en-GB"/>
            </w:rPr>
            <w:t>1</w:t>
          </w:r>
        </w:p>
      </w:tc>
    </w:tr>
  </w:tbl>
  <w:p w14:paraId="2726ECCD" w14:textId="66E8F1FB" w:rsidR="00D53ACB" w:rsidRPr="0056457E" w:rsidRDefault="00D53ACB" w:rsidP="00EA13EF">
    <w:pPr>
      <w:pStyle w:val="Hlavika"/>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DE0"/>
    <w:multiLevelType w:val="hybridMultilevel"/>
    <w:tmpl w:val="07C68208"/>
    <w:lvl w:ilvl="0" w:tplc="8AC63FDA">
      <w:start w:val="1"/>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60CA"/>
    <w:multiLevelType w:val="hybridMultilevel"/>
    <w:tmpl w:val="2ED295A6"/>
    <w:lvl w:ilvl="0" w:tplc="73D2BB04">
      <w:numFmt w:val="bullet"/>
      <w:lvlText w:val="•"/>
      <w:lvlJc w:val="left"/>
      <w:pPr>
        <w:ind w:left="704" w:hanging="42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3816720F"/>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4" w15:restartNumberingAfterBreak="0">
    <w:nsid w:val="59E86F36"/>
    <w:multiLevelType w:val="hybridMultilevel"/>
    <w:tmpl w:val="6EF65B80"/>
    <w:lvl w:ilvl="0" w:tplc="485E8C9C">
      <w:start w:val="1"/>
      <w:numFmt w:val="decimal"/>
      <w:lvlText w:val="%1."/>
      <w:lvlJc w:val="right"/>
      <w:pPr>
        <w:ind w:left="2789" w:hanging="360"/>
      </w:pPr>
      <w:rPr>
        <w:rFonts w:hint="default"/>
      </w:rPr>
    </w:lvl>
    <w:lvl w:ilvl="1" w:tplc="041B0019" w:tentative="1">
      <w:start w:val="1"/>
      <w:numFmt w:val="lowerLetter"/>
      <w:lvlText w:val="%2."/>
      <w:lvlJc w:val="left"/>
      <w:pPr>
        <w:ind w:left="3509" w:hanging="360"/>
      </w:pPr>
    </w:lvl>
    <w:lvl w:ilvl="2" w:tplc="041B001B" w:tentative="1">
      <w:start w:val="1"/>
      <w:numFmt w:val="lowerRoman"/>
      <w:lvlText w:val="%3."/>
      <w:lvlJc w:val="right"/>
      <w:pPr>
        <w:ind w:left="4229" w:hanging="180"/>
      </w:pPr>
    </w:lvl>
    <w:lvl w:ilvl="3" w:tplc="041B000F" w:tentative="1">
      <w:start w:val="1"/>
      <w:numFmt w:val="decimal"/>
      <w:lvlText w:val="%4."/>
      <w:lvlJc w:val="left"/>
      <w:pPr>
        <w:ind w:left="4949" w:hanging="360"/>
      </w:pPr>
    </w:lvl>
    <w:lvl w:ilvl="4" w:tplc="041B0019" w:tentative="1">
      <w:start w:val="1"/>
      <w:numFmt w:val="lowerLetter"/>
      <w:lvlText w:val="%5."/>
      <w:lvlJc w:val="left"/>
      <w:pPr>
        <w:ind w:left="5669" w:hanging="360"/>
      </w:pPr>
    </w:lvl>
    <w:lvl w:ilvl="5" w:tplc="041B001B" w:tentative="1">
      <w:start w:val="1"/>
      <w:numFmt w:val="lowerRoman"/>
      <w:lvlText w:val="%6."/>
      <w:lvlJc w:val="right"/>
      <w:pPr>
        <w:ind w:left="6389" w:hanging="180"/>
      </w:pPr>
    </w:lvl>
    <w:lvl w:ilvl="6" w:tplc="041B000F" w:tentative="1">
      <w:start w:val="1"/>
      <w:numFmt w:val="decimal"/>
      <w:lvlText w:val="%7."/>
      <w:lvlJc w:val="left"/>
      <w:pPr>
        <w:ind w:left="7109" w:hanging="360"/>
      </w:pPr>
    </w:lvl>
    <w:lvl w:ilvl="7" w:tplc="041B0019" w:tentative="1">
      <w:start w:val="1"/>
      <w:numFmt w:val="lowerLetter"/>
      <w:lvlText w:val="%8."/>
      <w:lvlJc w:val="left"/>
      <w:pPr>
        <w:ind w:left="7829" w:hanging="360"/>
      </w:pPr>
    </w:lvl>
    <w:lvl w:ilvl="8" w:tplc="041B001B" w:tentative="1">
      <w:start w:val="1"/>
      <w:numFmt w:val="lowerRoman"/>
      <w:lvlText w:val="%9."/>
      <w:lvlJc w:val="right"/>
      <w:pPr>
        <w:ind w:left="8549" w:hanging="180"/>
      </w:pPr>
    </w:lvl>
  </w:abstractNum>
  <w:abstractNum w:abstractNumId="5" w15:restartNumberingAfterBreak="0">
    <w:nsid w:val="60CA6B88"/>
    <w:multiLevelType w:val="hybridMultilevel"/>
    <w:tmpl w:val="730AB812"/>
    <w:lvl w:ilvl="0" w:tplc="0EF886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65542394"/>
    <w:multiLevelType w:val="hybridMultilevel"/>
    <w:tmpl w:val="5BA8B94C"/>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16cid:durableId="639310481">
    <w:abstractNumId w:val="5"/>
  </w:num>
  <w:num w:numId="2" w16cid:durableId="1150638642">
    <w:abstractNumId w:val="6"/>
  </w:num>
  <w:num w:numId="3" w16cid:durableId="849222683">
    <w:abstractNumId w:val="2"/>
  </w:num>
  <w:num w:numId="4" w16cid:durableId="990596747">
    <w:abstractNumId w:val="4"/>
  </w:num>
  <w:num w:numId="5" w16cid:durableId="485246269">
    <w:abstractNumId w:val="0"/>
  </w:num>
  <w:num w:numId="6" w16cid:durableId="983313944">
    <w:abstractNumId w:val="3"/>
  </w:num>
  <w:num w:numId="7" w16cid:durableId="943415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839"/>
    <w:rsid w:val="00013226"/>
    <w:rsid w:val="00025D1C"/>
    <w:rsid w:val="00027768"/>
    <w:rsid w:val="00034946"/>
    <w:rsid w:val="0003542B"/>
    <w:rsid w:val="00043B90"/>
    <w:rsid w:val="0006132A"/>
    <w:rsid w:val="00065A99"/>
    <w:rsid w:val="0007122F"/>
    <w:rsid w:val="000726C6"/>
    <w:rsid w:val="00073933"/>
    <w:rsid w:val="00073CB0"/>
    <w:rsid w:val="000852AC"/>
    <w:rsid w:val="00090393"/>
    <w:rsid w:val="000917E5"/>
    <w:rsid w:val="00095C76"/>
    <w:rsid w:val="000A2850"/>
    <w:rsid w:val="000A6157"/>
    <w:rsid w:val="000C08D6"/>
    <w:rsid w:val="000E417C"/>
    <w:rsid w:val="000F4A14"/>
    <w:rsid w:val="00114A82"/>
    <w:rsid w:val="001211A9"/>
    <w:rsid w:val="00124D26"/>
    <w:rsid w:val="001264C0"/>
    <w:rsid w:val="00147EE2"/>
    <w:rsid w:val="001529BE"/>
    <w:rsid w:val="0015324A"/>
    <w:rsid w:val="0015559C"/>
    <w:rsid w:val="00155EAE"/>
    <w:rsid w:val="00161831"/>
    <w:rsid w:val="00166334"/>
    <w:rsid w:val="00167546"/>
    <w:rsid w:val="001724FD"/>
    <w:rsid w:val="00172826"/>
    <w:rsid w:val="00184BD9"/>
    <w:rsid w:val="00190CFB"/>
    <w:rsid w:val="001915C7"/>
    <w:rsid w:val="001A28E2"/>
    <w:rsid w:val="001A4C66"/>
    <w:rsid w:val="001B281B"/>
    <w:rsid w:val="001C7E88"/>
    <w:rsid w:val="001E0FCA"/>
    <w:rsid w:val="001E18F4"/>
    <w:rsid w:val="001E2ADE"/>
    <w:rsid w:val="001E5291"/>
    <w:rsid w:val="001E730D"/>
    <w:rsid w:val="001E747E"/>
    <w:rsid w:val="002009D8"/>
    <w:rsid w:val="002257D6"/>
    <w:rsid w:val="00226081"/>
    <w:rsid w:val="0023123D"/>
    <w:rsid w:val="002372E9"/>
    <w:rsid w:val="002418A7"/>
    <w:rsid w:val="00250A10"/>
    <w:rsid w:val="00252287"/>
    <w:rsid w:val="00253652"/>
    <w:rsid w:val="00255BA6"/>
    <w:rsid w:val="0026101F"/>
    <w:rsid w:val="00261655"/>
    <w:rsid w:val="00267795"/>
    <w:rsid w:val="00281A12"/>
    <w:rsid w:val="00291481"/>
    <w:rsid w:val="002A5051"/>
    <w:rsid w:val="002A7B95"/>
    <w:rsid w:val="002B11B9"/>
    <w:rsid w:val="002B5342"/>
    <w:rsid w:val="002C27A4"/>
    <w:rsid w:val="002C282F"/>
    <w:rsid w:val="002C35B0"/>
    <w:rsid w:val="002C6ED4"/>
    <w:rsid w:val="002D53F8"/>
    <w:rsid w:val="002E493B"/>
    <w:rsid w:val="002F5545"/>
    <w:rsid w:val="00305C86"/>
    <w:rsid w:val="00306EE5"/>
    <w:rsid w:val="003138EF"/>
    <w:rsid w:val="00314BDF"/>
    <w:rsid w:val="0032562A"/>
    <w:rsid w:val="00333752"/>
    <w:rsid w:val="00340F5E"/>
    <w:rsid w:val="00341730"/>
    <w:rsid w:val="00353B33"/>
    <w:rsid w:val="00367C03"/>
    <w:rsid w:val="00386A83"/>
    <w:rsid w:val="00390B8E"/>
    <w:rsid w:val="00397540"/>
    <w:rsid w:val="003A31C0"/>
    <w:rsid w:val="003B0391"/>
    <w:rsid w:val="003B1A94"/>
    <w:rsid w:val="003C1E3D"/>
    <w:rsid w:val="003D0484"/>
    <w:rsid w:val="003D06DE"/>
    <w:rsid w:val="003D5BC7"/>
    <w:rsid w:val="003D5EB2"/>
    <w:rsid w:val="003E509F"/>
    <w:rsid w:val="004018D4"/>
    <w:rsid w:val="00420693"/>
    <w:rsid w:val="004265FC"/>
    <w:rsid w:val="004268B3"/>
    <w:rsid w:val="004301A5"/>
    <w:rsid w:val="00432420"/>
    <w:rsid w:val="00444BFD"/>
    <w:rsid w:val="00444C27"/>
    <w:rsid w:val="004510F4"/>
    <w:rsid w:val="00454690"/>
    <w:rsid w:val="00457C32"/>
    <w:rsid w:val="00467312"/>
    <w:rsid w:val="00472FD0"/>
    <w:rsid w:val="00475915"/>
    <w:rsid w:val="00482741"/>
    <w:rsid w:val="00492C20"/>
    <w:rsid w:val="004953C1"/>
    <w:rsid w:val="00496E88"/>
    <w:rsid w:val="004A3449"/>
    <w:rsid w:val="004A5FA0"/>
    <w:rsid w:val="004B325A"/>
    <w:rsid w:val="004C3B79"/>
    <w:rsid w:val="004D33AA"/>
    <w:rsid w:val="004D3EAA"/>
    <w:rsid w:val="004D647A"/>
    <w:rsid w:val="004D759E"/>
    <w:rsid w:val="004E2A18"/>
    <w:rsid w:val="004E4D62"/>
    <w:rsid w:val="004F53F4"/>
    <w:rsid w:val="00503BD5"/>
    <w:rsid w:val="00504255"/>
    <w:rsid w:val="005135F4"/>
    <w:rsid w:val="00522AAD"/>
    <w:rsid w:val="0053007B"/>
    <w:rsid w:val="00541B6E"/>
    <w:rsid w:val="005532DE"/>
    <w:rsid w:val="005546BE"/>
    <w:rsid w:val="00557F00"/>
    <w:rsid w:val="0056457E"/>
    <w:rsid w:val="0056476B"/>
    <w:rsid w:val="0056524F"/>
    <w:rsid w:val="00572706"/>
    <w:rsid w:val="00584A29"/>
    <w:rsid w:val="005867BD"/>
    <w:rsid w:val="005978E2"/>
    <w:rsid w:val="005A40B4"/>
    <w:rsid w:val="005C0E82"/>
    <w:rsid w:val="005C268A"/>
    <w:rsid w:val="005C6A01"/>
    <w:rsid w:val="005D3F69"/>
    <w:rsid w:val="005D76FC"/>
    <w:rsid w:val="005E75D8"/>
    <w:rsid w:val="005F1086"/>
    <w:rsid w:val="00602A6F"/>
    <w:rsid w:val="0060432E"/>
    <w:rsid w:val="00604FAB"/>
    <w:rsid w:val="00607569"/>
    <w:rsid w:val="00612553"/>
    <w:rsid w:val="00620EE8"/>
    <w:rsid w:val="0062714D"/>
    <w:rsid w:val="006469B9"/>
    <w:rsid w:val="00646B25"/>
    <w:rsid w:val="0066695E"/>
    <w:rsid w:val="006742C5"/>
    <w:rsid w:val="006802E7"/>
    <w:rsid w:val="006936F2"/>
    <w:rsid w:val="0069504B"/>
    <w:rsid w:val="00695C29"/>
    <w:rsid w:val="00696556"/>
    <w:rsid w:val="00696A1C"/>
    <w:rsid w:val="006A02A5"/>
    <w:rsid w:val="006A1B0C"/>
    <w:rsid w:val="006A55CF"/>
    <w:rsid w:val="006B0096"/>
    <w:rsid w:val="006B6095"/>
    <w:rsid w:val="006B75F4"/>
    <w:rsid w:val="006C2B50"/>
    <w:rsid w:val="006C31BC"/>
    <w:rsid w:val="006C49B2"/>
    <w:rsid w:val="006D0267"/>
    <w:rsid w:val="006D3437"/>
    <w:rsid w:val="006D679C"/>
    <w:rsid w:val="006D7F02"/>
    <w:rsid w:val="006E1336"/>
    <w:rsid w:val="006E6002"/>
    <w:rsid w:val="006E616F"/>
    <w:rsid w:val="006E7ED0"/>
    <w:rsid w:val="006F1BFE"/>
    <w:rsid w:val="00703409"/>
    <w:rsid w:val="007048AF"/>
    <w:rsid w:val="00711E9C"/>
    <w:rsid w:val="00716470"/>
    <w:rsid w:val="00723229"/>
    <w:rsid w:val="0073428B"/>
    <w:rsid w:val="00746C11"/>
    <w:rsid w:val="007474E3"/>
    <w:rsid w:val="007553AD"/>
    <w:rsid w:val="00763D10"/>
    <w:rsid w:val="00772BB8"/>
    <w:rsid w:val="00774C90"/>
    <w:rsid w:val="00790150"/>
    <w:rsid w:val="007A2CBA"/>
    <w:rsid w:val="007B66AA"/>
    <w:rsid w:val="007C5952"/>
    <w:rsid w:val="007C733C"/>
    <w:rsid w:val="007D3B08"/>
    <w:rsid w:val="007E186A"/>
    <w:rsid w:val="007E4440"/>
    <w:rsid w:val="007E6D6E"/>
    <w:rsid w:val="007F578B"/>
    <w:rsid w:val="008006B6"/>
    <w:rsid w:val="00801C02"/>
    <w:rsid w:val="00802333"/>
    <w:rsid w:val="00803A21"/>
    <w:rsid w:val="00817315"/>
    <w:rsid w:val="00817DE7"/>
    <w:rsid w:val="008300CD"/>
    <w:rsid w:val="0083490E"/>
    <w:rsid w:val="008367F2"/>
    <w:rsid w:val="0084507C"/>
    <w:rsid w:val="00852EF2"/>
    <w:rsid w:val="00854503"/>
    <w:rsid w:val="0088480E"/>
    <w:rsid w:val="008857DB"/>
    <w:rsid w:val="00885AF8"/>
    <w:rsid w:val="00893D67"/>
    <w:rsid w:val="008A18A8"/>
    <w:rsid w:val="008B1ECD"/>
    <w:rsid w:val="008B5137"/>
    <w:rsid w:val="008B516D"/>
    <w:rsid w:val="008C5439"/>
    <w:rsid w:val="008D1AFD"/>
    <w:rsid w:val="008D7033"/>
    <w:rsid w:val="008E4670"/>
    <w:rsid w:val="008E5C24"/>
    <w:rsid w:val="008E6CCB"/>
    <w:rsid w:val="008E6F9B"/>
    <w:rsid w:val="008F4317"/>
    <w:rsid w:val="009020BD"/>
    <w:rsid w:val="009071F0"/>
    <w:rsid w:val="0090785C"/>
    <w:rsid w:val="00914746"/>
    <w:rsid w:val="00921945"/>
    <w:rsid w:val="00930262"/>
    <w:rsid w:val="00940671"/>
    <w:rsid w:val="0095132A"/>
    <w:rsid w:val="00957FEF"/>
    <w:rsid w:val="00960E20"/>
    <w:rsid w:val="00973557"/>
    <w:rsid w:val="00982162"/>
    <w:rsid w:val="00986E06"/>
    <w:rsid w:val="00990D75"/>
    <w:rsid w:val="00991EB4"/>
    <w:rsid w:val="00992827"/>
    <w:rsid w:val="009A08A0"/>
    <w:rsid w:val="009A1BC2"/>
    <w:rsid w:val="009B1ED7"/>
    <w:rsid w:val="009B3EB7"/>
    <w:rsid w:val="009B6933"/>
    <w:rsid w:val="009C5126"/>
    <w:rsid w:val="009D33E3"/>
    <w:rsid w:val="009D3D8F"/>
    <w:rsid w:val="009D43CE"/>
    <w:rsid w:val="009E49A8"/>
    <w:rsid w:val="009E5AC4"/>
    <w:rsid w:val="00A02DF7"/>
    <w:rsid w:val="00A04BF6"/>
    <w:rsid w:val="00A117FB"/>
    <w:rsid w:val="00A13262"/>
    <w:rsid w:val="00A14AED"/>
    <w:rsid w:val="00A30CDE"/>
    <w:rsid w:val="00A3637E"/>
    <w:rsid w:val="00A402FB"/>
    <w:rsid w:val="00A40DAA"/>
    <w:rsid w:val="00A513C4"/>
    <w:rsid w:val="00A52C8C"/>
    <w:rsid w:val="00A5594A"/>
    <w:rsid w:val="00A732A6"/>
    <w:rsid w:val="00A77143"/>
    <w:rsid w:val="00A77C4A"/>
    <w:rsid w:val="00AA4606"/>
    <w:rsid w:val="00AA54FD"/>
    <w:rsid w:val="00AB504B"/>
    <w:rsid w:val="00AD42DE"/>
    <w:rsid w:val="00AD4B8C"/>
    <w:rsid w:val="00AE53E8"/>
    <w:rsid w:val="00AE6B91"/>
    <w:rsid w:val="00AE70B3"/>
    <w:rsid w:val="00AF2095"/>
    <w:rsid w:val="00AF2839"/>
    <w:rsid w:val="00AF3EC5"/>
    <w:rsid w:val="00B0166B"/>
    <w:rsid w:val="00B0724A"/>
    <w:rsid w:val="00B10AF5"/>
    <w:rsid w:val="00B2480D"/>
    <w:rsid w:val="00B2620D"/>
    <w:rsid w:val="00B30A5F"/>
    <w:rsid w:val="00B3386B"/>
    <w:rsid w:val="00B34605"/>
    <w:rsid w:val="00B41B9B"/>
    <w:rsid w:val="00B429E8"/>
    <w:rsid w:val="00B4307F"/>
    <w:rsid w:val="00B44AE6"/>
    <w:rsid w:val="00B45C65"/>
    <w:rsid w:val="00B47675"/>
    <w:rsid w:val="00B5017D"/>
    <w:rsid w:val="00B5337E"/>
    <w:rsid w:val="00B53B1D"/>
    <w:rsid w:val="00B57EF6"/>
    <w:rsid w:val="00B66273"/>
    <w:rsid w:val="00B673EB"/>
    <w:rsid w:val="00B738EB"/>
    <w:rsid w:val="00B84A89"/>
    <w:rsid w:val="00B851C7"/>
    <w:rsid w:val="00B878B3"/>
    <w:rsid w:val="00B91F4D"/>
    <w:rsid w:val="00BA026C"/>
    <w:rsid w:val="00BB37FF"/>
    <w:rsid w:val="00BB435E"/>
    <w:rsid w:val="00BB5C16"/>
    <w:rsid w:val="00BC0A04"/>
    <w:rsid w:val="00BC4303"/>
    <w:rsid w:val="00BC6A2D"/>
    <w:rsid w:val="00BD218A"/>
    <w:rsid w:val="00BD2888"/>
    <w:rsid w:val="00BD3C73"/>
    <w:rsid w:val="00BD5C5F"/>
    <w:rsid w:val="00BD7ED1"/>
    <w:rsid w:val="00BE54A5"/>
    <w:rsid w:val="00BF43DE"/>
    <w:rsid w:val="00BF4AAB"/>
    <w:rsid w:val="00C036DB"/>
    <w:rsid w:val="00C0672F"/>
    <w:rsid w:val="00C26532"/>
    <w:rsid w:val="00C26F9E"/>
    <w:rsid w:val="00C32280"/>
    <w:rsid w:val="00C342B3"/>
    <w:rsid w:val="00C41782"/>
    <w:rsid w:val="00C43F81"/>
    <w:rsid w:val="00C443FC"/>
    <w:rsid w:val="00C44611"/>
    <w:rsid w:val="00C518BE"/>
    <w:rsid w:val="00C52FB8"/>
    <w:rsid w:val="00C55150"/>
    <w:rsid w:val="00C7059F"/>
    <w:rsid w:val="00C74735"/>
    <w:rsid w:val="00C86DA5"/>
    <w:rsid w:val="00C90B05"/>
    <w:rsid w:val="00C91111"/>
    <w:rsid w:val="00C9310C"/>
    <w:rsid w:val="00C95FD7"/>
    <w:rsid w:val="00C96C62"/>
    <w:rsid w:val="00CA2A83"/>
    <w:rsid w:val="00CB0F1D"/>
    <w:rsid w:val="00CB5537"/>
    <w:rsid w:val="00CC05A8"/>
    <w:rsid w:val="00CC08FF"/>
    <w:rsid w:val="00CE1D50"/>
    <w:rsid w:val="00CE658C"/>
    <w:rsid w:val="00CF7759"/>
    <w:rsid w:val="00D06787"/>
    <w:rsid w:val="00D112A8"/>
    <w:rsid w:val="00D138C9"/>
    <w:rsid w:val="00D20C10"/>
    <w:rsid w:val="00D21E1E"/>
    <w:rsid w:val="00D25C71"/>
    <w:rsid w:val="00D26611"/>
    <w:rsid w:val="00D32F5C"/>
    <w:rsid w:val="00D53ACB"/>
    <w:rsid w:val="00D55D6D"/>
    <w:rsid w:val="00D60608"/>
    <w:rsid w:val="00D62957"/>
    <w:rsid w:val="00D66F0D"/>
    <w:rsid w:val="00D73F9D"/>
    <w:rsid w:val="00D85085"/>
    <w:rsid w:val="00D8771E"/>
    <w:rsid w:val="00D9117A"/>
    <w:rsid w:val="00DA2D45"/>
    <w:rsid w:val="00DB55C5"/>
    <w:rsid w:val="00DB6320"/>
    <w:rsid w:val="00DC0949"/>
    <w:rsid w:val="00DD0BB1"/>
    <w:rsid w:val="00DD2E3D"/>
    <w:rsid w:val="00DE0099"/>
    <w:rsid w:val="00DE254A"/>
    <w:rsid w:val="00DE6D00"/>
    <w:rsid w:val="00DF0A1F"/>
    <w:rsid w:val="00DF28E6"/>
    <w:rsid w:val="00DF30F7"/>
    <w:rsid w:val="00DF425B"/>
    <w:rsid w:val="00E03432"/>
    <w:rsid w:val="00E139DF"/>
    <w:rsid w:val="00E14906"/>
    <w:rsid w:val="00E22DAA"/>
    <w:rsid w:val="00E26602"/>
    <w:rsid w:val="00E2660B"/>
    <w:rsid w:val="00E269E4"/>
    <w:rsid w:val="00E26A71"/>
    <w:rsid w:val="00E278CB"/>
    <w:rsid w:val="00E328E9"/>
    <w:rsid w:val="00E35703"/>
    <w:rsid w:val="00E43394"/>
    <w:rsid w:val="00E455E8"/>
    <w:rsid w:val="00E46436"/>
    <w:rsid w:val="00E46A5D"/>
    <w:rsid w:val="00E55C70"/>
    <w:rsid w:val="00E6005B"/>
    <w:rsid w:val="00E60471"/>
    <w:rsid w:val="00E70661"/>
    <w:rsid w:val="00E96EE5"/>
    <w:rsid w:val="00EA13EF"/>
    <w:rsid w:val="00EA7A5B"/>
    <w:rsid w:val="00EB05A4"/>
    <w:rsid w:val="00EC44C9"/>
    <w:rsid w:val="00ED1B47"/>
    <w:rsid w:val="00ED530B"/>
    <w:rsid w:val="00ED7D6D"/>
    <w:rsid w:val="00EE31FD"/>
    <w:rsid w:val="00EE7761"/>
    <w:rsid w:val="00EF7287"/>
    <w:rsid w:val="00F02200"/>
    <w:rsid w:val="00F033F6"/>
    <w:rsid w:val="00F03481"/>
    <w:rsid w:val="00F11EAA"/>
    <w:rsid w:val="00F137FC"/>
    <w:rsid w:val="00F26214"/>
    <w:rsid w:val="00F41957"/>
    <w:rsid w:val="00F438D7"/>
    <w:rsid w:val="00F46602"/>
    <w:rsid w:val="00F46B89"/>
    <w:rsid w:val="00F47104"/>
    <w:rsid w:val="00F660F4"/>
    <w:rsid w:val="00F73BBC"/>
    <w:rsid w:val="00F77A5A"/>
    <w:rsid w:val="00F81B8D"/>
    <w:rsid w:val="00F83BE0"/>
    <w:rsid w:val="00F86F4F"/>
    <w:rsid w:val="00F92EBF"/>
    <w:rsid w:val="00F96C8B"/>
    <w:rsid w:val="00FA23A0"/>
    <w:rsid w:val="00FA73E1"/>
    <w:rsid w:val="00FB3F40"/>
    <w:rsid w:val="00FC1BFC"/>
    <w:rsid w:val="00FC2550"/>
    <w:rsid w:val="00FC6523"/>
    <w:rsid w:val="00FD18BE"/>
    <w:rsid w:val="00FD39E2"/>
    <w:rsid w:val="00FD6388"/>
    <w:rsid w:val="00FE64EF"/>
    <w:rsid w:val="00FF30E2"/>
    <w:rsid w:val="00FF3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50AA2"/>
  <w15:chartTrackingRefBased/>
  <w15:docId w15:val="{E337F83B-EB18-457F-B126-7EA2B89A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532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32DE"/>
  </w:style>
  <w:style w:type="paragraph" w:styleId="Pta">
    <w:name w:val="footer"/>
    <w:basedOn w:val="Normlny"/>
    <w:link w:val="PtaChar"/>
    <w:uiPriority w:val="99"/>
    <w:unhideWhenUsed/>
    <w:rsid w:val="005532DE"/>
    <w:pPr>
      <w:tabs>
        <w:tab w:val="center" w:pos="4536"/>
        <w:tab w:val="right" w:pos="9072"/>
      </w:tabs>
      <w:spacing w:after="0" w:line="240" w:lineRule="auto"/>
    </w:pPr>
  </w:style>
  <w:style w:type="character" w:customStyle="1" w:styleId="PtaChar">
    <w:name w:val="Päta Char"/>
    <w:basedOn w:val="Predvolenpsmoodseku"/>
    <w:link w:val="Pta"/>
    <w:uiPriority w:val="99"/>
    <w:rsid w:val="005532DE"/>
  </w:style>
  <w:style w:type="paragraph" w:styleId="Textvysvetlivky">
    <w:name w:val="endnote text"/>
    <w:basedOn w:val="Normlny"/>
    <w:link w:val="TextvysvetlivkyChar"/>
    <w:uiPriority w:val="99"/>
    <w:semiHidden/>
    <w:unhideWhenUsed/>
    <w:rsid w:val="005532DE"/>
    <w:pPr>
      <w:spacing w:after="0" w:line="240" w:lineRule="auto"/>
    </w:pPr>
    <w:rPr>
      <w:sz w:val="20"/>
      <w:szCs w:val="20"/>
    </w:rPr>
  </w:style>
  <w:style w:type="character" w:customStyle="1" w:styleId="TextvysvetlivkyChar">
    <w:name w:val="Text vysvetlivky Char"/>
    <w:link w:val="Textvysvetlivky"/>
    <w:uiPriority w:val="99"/>
    <w:semiHidden/>
    <w:rsid w:val="005532DE"/>
    <w:rPr>
      <w:sz w:val="20"/>
      <w:szCs w:val="20"/>
    </w:rPr>
  </w:style>
  <w:style w:type="character" w:styleId="Odkaznavysvetlivku">
    <w:name w:val="endnote reference"/>
    <w:uiPriority w:val="99"/>
    <w:semiHidden/>
    <w:unhideWhenUsed/>
    <w:rsid w:val="005532DE"/>
    <w:rPr>
      <w:vertAlign w:val="superscript"/>
    </w:rPr>
  </w:style>
  <w:style w:type="character" w:styleId="Hypertextovprepojenie">
    <w:name w:val="Hyperlink"/>
    <w:uiPriority w:val="99"/>
    <w:unhideWhenUsed/>
    <w:rsid w:val="00457C32"/>
    <w:rPr>
      <w:color w:val="0563C1"/>
      <w:u w:val="single"/>
    </w:rPr>
  </w:style>
  <w:style w:type="character" w:styleId="Nevyrieenzmienka">
    <w:name w:val="Unresolved Mention"/>
    <w:uiPriority w:val="99"/>
    <w:semiHidden/>
    <w:unhideWhenUsed/>
    <w:rsid w:val="00457C32"/>
    <w:rPr>
      <w:color w:val="808080"/>
      <w:shd w:val="clear" w:color="auto" w:fill="E6E6E6"/>
    </w:rPr>
  </w:style>
  <w:style w:type="paragraph" w:styleId="Odsekzoznamu">
    <w:name w:val="List Paragraph"/>
    <w:basedOn w:val="Normlny"/>
    <w:uiPriority w:val="34"/>
    <w:qFormat/>
    <w:rsid w:val="00457C32"/>
    <w:pPr>
      <w:ind w:left="720"/>
      <w:contextualSpacing/>
    </w:pPr>
  </w:style>
  <w:style w:type="paragraph" w:customStyle="1" w:styleId="Els-Abstract-text">
    <w:name w:val="Els-Abstract-text"/>
    <w:rsid w:val="00504255"/>
    <w:pPr>
      <w:spacing w:after="220" w:line="220" w:lineRule="exact"/>
      <w:jc w:val="both"/>
    </w:pPr>
    <w:rPr>
      <w:rFonts w:ascii="Times New Roman" w:eastAsia="Times New Roman" w:hAnsi="Times New Roman"/>
      <w:sz w:val="18"/>
      <w:lang w:val="en-US" w:eastAsia="it-IT"/>
    </w:rPr>
  </w:style>
  <w:style w:type="paragraph" w:customStyle="1" w:styleId="Els-Abstract-head">
    <w:name w:val="Els-Abstract-head"/>
    <w:next w:val="Els-Abstract-text"/>
    <w:rsid w:val="00504255"/>
    <w:pPr>
      <w:keepNext/>
      <w:pBdr>
        <w:top w:val="single" w:sz="4" w:space="10" w:color="auto"/>
      </w:pBdr>
      <w:suppressAutoHyphens/>
      <w:spacing w:after="220" w:line="220" w:lineRule="exact"/>
    </w:pPr>
    <w:rPr>
      <w:rFonts w:ascii="Times New Roman" w:eastAsia="Times New Roman" w:hAnsi="Times New Roman"/>
      <w:b/>
      <w:sz w:val="18"/>
      <w:lang w:val="en-US" w:eastAsia="it-IT"/>
    </w:rPr>
  </w:style>
  <w:style w:type="paragraph" w:customStyle="1" w:styleId="Els-keywords">
    <w:name w:val="Els-keywords"/>
    <w:next w:val="Normlny"/>
    <w:rsid w:val="00504255"/>
    <w:pPr>
      <w:pBdr>
        <w:bottom w:val="single" w:sz="4" w:space="10" w:color="auto"/>
      </w:pBdr>
      <w:spacing w:line="200" w:lineRule="exact"/>
    </w:pPr>
    <w:rPr>
      <w:rFonts w:ascii="Times New Roman" w:eastAsia="Times New Roman" w:hAnsi="Times New Roman"/>
      <w:noProof/>
      <w:sz w:val="16"/>
      <w:lang w:val="it-IT" w:eastAsia="it-IT"/>
    </w:rPr>
  </w:style>
  <w:style w:type="paragraph" w:customStyle="1" w:styleId="MDPI31text">
    <w:name w:val="MDPI_3.1_text"/>
    <w:qFormat/>
    <w:rsid w:val="00261655"/>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table" w:customStyle="1" w:styleId="Mdeck5tablebodythreelines">
    <w:name w:val="M_deck_5_table_body_three_lines"/>
    <w:basedOn w:val="Normlnatabuka"/>
    <w:uiPriority w:val="99"/>
    <w:rsid w:val="00B5017D"/>
    <w:pPr>
      <w:adjustRightInd w:val="0"/>
      <w:snapToGrid w:val="0"/>
      <w:spacing w:line="300" w:lineRule="exact"/>
      <w:jc w:val="center"/>
    </w:pPr>
    <w:rPr>
      <w:rFonts w:ascii="Times New Roman" w:eastAsia="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lny"/>
    <w:qFormat/>
    <w:rsid w:val="00B5017D"/>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qFormat/>
    <w:rsid w:val="00B5017D"/>
    <w:pPr>
      <w:adjustRightInd w:val="0"/>
      <w:snapToGrid w:val="0"/>
    </w:pPr>
    <w:rPr>
      <w:rFonts w:ascii="Palatino Linotype" w:eastAsia="Times New Roman" w:hAnsi="Palatino Linotype"/>
      <w:snapToGrid w:val="0"/>
      <w:color w:val="000000"/>
      <w:lang w:val="en-US" w:eastAsia="de-DE" w:bidi="en-US"/>
    </w:rPr>
  </w:style>
  <w:style w:type="paragraph" w:customStyle="1" w:styleId="MDPI43tablefooter">
    <w:name w:val="MDPI_4.3_table_footer"/>
    <w:basedOn w:val="MDPI41tablecaption"/>
    <w:next w:val="MDPI31text"/>
    <w:qFormat/>
    <w:rsid w:val="00B5017D"/>
    <w:pPr>
      <w:spacing w:before="0"/>
      <w:ind w:left="0" w:right="0"/>
    </w:pPr>
  </w:style>
  <w:style w:type="table" w:styleId="Mriekatabuky">
    <w:name w:val="Table Grid"/>
    <w:basedOn w:val="Normlnatabuka"/>
    <w:uiPriority w:val="59"/>
    <w:rsid w:val="00817DE7"/>
    <w:rPr>
      <w:rFonts w:ascii="Times New Roman" w:eastAsia="SimSu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39equation">
    <w:name w:val="MDPI_3.9_equation"/>
    <w:basedOn w:val="MDPI31text"/>
    <w:qFormat/>
    <w:rsid w:val="00817DE7"/>
    <w:pPr>
      <w:spacing w:before="120" w:after="120"/>
      <w:ind w:left="709" w:firstLine="0"/>
      <w:jc w:val="center"/>
    </w:pPr>
  </w:style>
  <w:style w:type="paragraph" w:customStyle="1" w:styleId="MDPI3aequationnumber">
    <w:name w:val="MDPI_3.a_equation_number"/>
    <w:basedOn w:val="MDPI31text"/>
    <w:qFormat/>
    <w:rsid w:val="00817DE7"/>
    <w:pPr>
      <w:spacing w:before="120" w:after="120" w:line="240" w:lineRule="auto"/>
      <w:ind w:firstLine="0"/>
      <w:jc w:val="right"/>
    </w:pPr>
  </w:style>
  <w:style w:type="paragraph" w:customStyle="1" w:styleId="MDPI71References">
    <w:name w:val="MDPI_7.1_References"/>
    <w:basedOn w:val="Normlny"/>
    <w:qFormat/>
    <w:rsid w:val="004D759E"/>
    <w:pPr>
      <w:numPr>
        <w:numId w:val="7"/>
      </w:numPr>
      <w:adjustRightInd w:val="0"/>
      <w:snapToGrid w:val="0"/>
      <w:spacing w:after="0" w:line="260" w:lineRule="atLeast"/>
      <w:ind w:left="425" w:hanging="425"/>
      <w:jc w:val="both"/>
    </w:pPr>
    <w:rPr>
      <w:rFonts w:ascii="Palatino Linotype" w:eastAsia="Times New Roman" w:hAnsi="Palatino Linotype"/>
      <w:snapToGrid w:val="0"/>
      <w:color w:val="000000"/>
      <w:sz w:val="18"/>
      <w:szCs w:val="20"/>
      <w:lang w:val="en-US" w:eastAsia="de-DE" w:bidi="en-US"/>
    </w:rPr>
  </w:style>
  <w:style w:type="paragraph" w:styleId="Textbubliny">
    <w:name w:val="Balloon Text"/>
    <w:basedOn w:val="Normlny"/>
    <w:link w:val="TextbublinyChar"/>
    <w:uiPriority w:val="99"/>
    <w:semiHidden/>
    <w:unhideWhenUsed/>
    <w:rsid w:val="000917E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17E5"/>
    <w:rPr>
      <w:rFonts w:ascii="Segoe UI" w:hAnsi="Segoe UI" w:cs="Segoe UI"/>
      <w:sz w:val="18"/>
      <w:szCs w:val="18"/>
      <w:lang w:eastAsia="en-US"/>
    </w:rPr>
  </w:style>
  <w:style w:type="character" w:styleId="Vrazn">
    <w:name w:val="Strong"/>
    <w:basedOn w:val="Predvolenpsmoodseku"/>
    <w:uiPriority w:val="22"/>
    <w:qFormat/>
    <w:rsid w:val="00FF338C"/>
    <w:rPr>
      <w:b/>
      <w:bCs/>
    </w:rPr>
  </w:style>
  <w:style w:type="paragraph" w:styleId="Normlnywebov">
    <w:name w:val="Normal (Web)"/>
    <w:basedOn w:val="Normlny"/>
    <w:uiPriority w:val="99"/>
    <w:unhideWhenUsed/>
    <w:rsid w:val="00ED530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259">
      <w:bodyDiv w:val="1"/>
      <w:marLeft w:val="0"/>
      <w:marRight w:val="0"/>
      <w:marTop w:val="0"/>
      <w:marBottom w:val="0"/>
      <w:divBdr>
        <w:top w:val="none" w:sz="0" w:space="0" w:color="auto"/>
        <w:left w:val="none" w:sz="0" w:space="0" w:color="auto"/>
        <w:bottom w:val="none" w:sz="0" w:space="0" w:color="auto"/>
        <w:right w:val="none" w:sz="0" w:space="0" w:color="auto"/>
      </w:divBdr>
    </w:div>
    <w:div w:id="1108935080">
      <w:bodyDiv w:val="1"/>
      <w:marLeft w:val="0"/>
      <w:marRight w:val="0"/>
      <w:marTop w:val="0"/>
      <w:marBottom w:val="0"/>
      <w:divBdr>
        <w:top w:val="none" w:sz="0" w:space="0" w:color="auto"/>
        <w:left w:val="none" w:sz="0" w:space="0" w:color="auto"/>
        <w:bottom w:val="none" w:sz="0" w:space="0" w:color="auto"/>
        <w:right w:val="none" w:sz="0" w:space="0" w:color="auto"/>
      </w:divBdr>
    </w:div>
    <w:div w:id="1304769696">
      <w:bodyDiv w:val="1"/>
      <w:marLeft w:val="0"/>
      <w:marRight w:val="0"/>
      <w:marTop w:val="0"/>
      <w:marBottom w:val="0"/>
      <w:divBdr>
        <w:top w:val="none" w:sz="0" w:space="0" w:color="auto"/>
        <w:left w:val="none" w:sz="0" w:space="0" w:color="auto"/>
        <w:bottom w:val="none" w:sz="0" w:space="0" w:color="auto"/>
        <w:right w:val="none" w:sz="0" w:space="0" w:color="auto"/>
      </w:divBdr>
      <w:divsChild>
        <w:div w:id="508183699">
          <w:marLeft w:val="0"/>
          <w:marRight w:val="0"/>
          <w:marTop w:val="0"/>
          <w:marBottom w:val="0"/>
          <w:divBdr>
            <w:top w:val="none" w:sz="0" w:space="0" w:color="auto"/>
            <w:left w:val="none" w:sz="0" w:space="0" w:color="auto"/>
            <w:bottom w:val="none" w:sz="0" w:space="0" w:color="auto"/>
            <w:right w:val="none" w:sz="0" w:space="0" w:color="auto"/>
          </w:divBdr>
          <w:divsChild>
            <w:div w:id="717632052">
              <w:marLeft w:val="0"/>
              <w:marRight w:val="0"/>
              <w:marTop w:val="0"/>
              <w:marBottom w:val="0"/>
              <w:divBdr>
                <w:top w:val="none" w:sz="0" w:space="0" w:color="auto"/>
                <w:left w:val="none" w:sz="0" w:space="0" w:color="auto"/>
                <w:bottom w:val="none" w:sz="0" w:space="0" w:color="auto"/>
                <w:right w:val="none" w:sz="0" w:space="0" w:color="auto"/>
              </w:divBdr>
              <w:divsChild>
                <w:div w:id="278533436">
                  <w:marLeft w:val="0"/>
                  <w:marRight w:val="0"/>
                  <w:marTop w:val="0"/>
                  <w:marBottom w:val="0"/>
                  <w:divBdr>
                    <w:top w:val="none" w:sz="0" w:space="0" w:color="auto"/>
                    <w:left w:val="none" w:sz="0" w:space="0" w:color="auto"/>
                    <w:bottom w:val="none" w:sz="0" w:space="0" w:color="auto"/>
                    <w:right w:val="none" w:sz="0" w:space="0" w:color="auto"/>
                  </w:divBdr>
                  <w:divsChild>
                    <w:div w:id="1973900865">
                      <w:marLeft w:val="0"/>
                      <w:marRight w:val="0"/>
                      <w:marTop w:val="0"/>
                      <w:marBottom w:val="0"/>
                      <w:divBdr>
                        <w:top w:val="none" w:sz="0" w:space="0" w:color="auto"/>
                        <w:left w:val="none" w:sz="0" w:space="0" w:color="auto"/>
                        <w:bottom w:val="none" w:sz="0" w:space="0" w:color="auto"/>
                        <w:right w:val="none" w:sz="0" w:space="0" w:color="auto"/>
                      </w:divBdr>
                      <w:divsChild>
                        <w:div w:id="15274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49673">
      <w:bodyDiv w:val="1"/>
      <w:marLeft w:val="0"/>
      <w:marRight w:val="0"/>
      <w:marTop w:val="0"/>
      <w:marBottom w:val="0"/>
      <w:divBdr>
        <w:top w:val="none" w:sz="0" w:space="0" w:color="auto"/>
        <w:left w:val="none" w:sz="0" w:space="0" w:color="auto"/>
        <w:bottom w:val="none" w:sz="0" w:space="0" w:color="auto"/>
        <w:right w:val="none" w:sz="0" w:space="0" w:color="auto"/>
      </w:divBdr>
      <w:divsChild>
        <w:div w:id="608123557">
          <w:marLeft w:val="0"/>
          <w:marRight w:val="0"/>
          <w:marTop w:val="0"/>
          <w:marBottom w:val="0"/>
          <w:divBdr>
            <w:top w:val="none" w:sz="0" w:space="0" w:color="auto"/>
            <w:left w:val="none" w:sz="0" w:space="0" w:color="auto"/>
            <w:bottom w:val="none" w:sz="0" w:space="0" w:color="auto"/>
            <w:right w:val="none" w:sz="0" w:space="0" w:color="auto"/>
          </w:divBdr>
          <w:divsChild>
            <w:div w:id="606693084">
              <w:marLeft w:val="0"/>
              <w:marRight w:val="0"/>
              <w:marTop w:val="0"/>
              <w:marBottom w:val="0"/>
              <w:divBdr>
                <w:top w:val="none" w:sz="0" w:space="0" w:color="auto"/>
                <w:left w:val="none" w:sz="0" w:space="0" w:color="auto"/>
                <w:bottom w:val="none" w:sz="0" w:space="0" w:color="auto"/>
                <w:right w:val="none" w:sz="0" w:space="0" w:color="auto"/>
              </w:divBdr>
              <w:divsChild>
                <w:div w:id="1322810307">
                  <w:marLeft w:val="0"/>
                  <w:marRight w:val="0"/>
                  <w:marTop w:val="0"/>
                  <w:marBottom w:val="0"/>
                  <w:divBdr>
                    <w:top w:val="none" w:sz="0" w:space="0" w:color="auto"/>
                    <w:left w:val="none" w:sz="0" w:space="0" w:color="auto"/>
                    <w:bottom w:val="none" w:sz="0" w:space="0" w:color="auto"/>
                    <w:right w:val="none" w:sz="0" w:space="0" w:color="auto"/>
                  </w:divBdr>
                  <w:divsChild>
                    <w:div w:id="1505320618">
                      <w:marLeft w:val="0"/>
                      <w:marRight w:val="0"/>
                      <w:marTop w:val="0"/>
                      <w:marBottom w:val="0"/>
                      <w:divBdr>
                        <w:top w:val="none" w:sz="0" w:space="0" w:color="auto"/>
                        <w:left w:val="none" w:sz="0" w:space="0" w:color="auto"/>
                        <w:bottom w:val="none" w:sz="0" w:space="0" w:color="auto"/>
                        <w:right w:val="none" w:sz="0" w:space="0" w:color="auto"/>
                      </w:divBdr>
                      <w:divsChild>
                        <w:div w:id="1764957358">
                          <w:marLeft w:val="0"/>
                          <w:marRight w:val="0"/>
                          <w:marTop w:val="0"/>
                          <w:marBottom w:val="0"/>
                          <w:divBdr>
                            <w:top w:val="none" w:sz="0" w:space="0" w:color="auto"/>
                            <w:left w:val="none" w:sz="0" w:space="0" w:color="auto"/>
                            <w:bottom w:val="none" w:sz="0" w:space="0" w:color="auto"/>
                            <w:right w:val="none" w:sz="0" w:space="0" w:color="auto"/>
                          </w:divBdr>
                          <w:divsChild>
                            <w:div w:id="297957407">
                              <w:marLeft w:val="0"/>
                              <w:marRight w:val="0"/>
                              <w:marTop w:val="0"/>
                              <w:marBottom w:val="0"/>
                              <w:divBdr>
                                <w:top w:val="none" w:sz="0" w:space="0" w:color="auto"/>
                                <w:left w:val="none" w:sz="0" w:space="0" w:color="auto"/>
                                <w:bottom w:val="single" w:sz="6" w:space="0" w:color="C9C9C9"/>
                                <w:right w:val="none" w:sz="0" w:space="0" w:color="auto"/>
                              </w:divBdr>
                              <w:divsChild>
                                <w:div w:id="831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j.tuzvo.sk/sites/default/files/aplikovane_jazyky_v_univerzitnom_kontexte_vi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33543/1101"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elta\Delta%20template_ENG_new.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E091-9B50-4895-9EA6-6D79946F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Delta template_ENG_new</Template>
  <TotalTime>9</TotalTime>
  <Pages>2</Pages>
  <Words>744</Words>
  <Characters>4245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4980</CharactersWithSpaces>
  <SharedDoc>false</SharedDoc>
  <HLinks>
    <vt:vector size="24" baseType="variant">
      <vt:variant>
        <vt:i4>589841</vt:i4>
      </vt:variant>
      <vt:variant>
        <vt:i4>9</vt:i4>
      </vt:variant>
      <vt:variant>
        <vt:i4>0</vt:i4>
      </vt:variant>
      <vt:variant>
        <vt:i4>5</vt:i4>
      </vt:variant>
      <vt:variant>
        <vt:lpwstr>https://www.questia.com/article/1G1-206048816/challenges-of-predicting-wildfire-activity</vt:lpwstr>
      </vt:variant>
      <vt:variant>
        <vt:lpwstr/>
      </vt:variant>
      <vt:variant>
        <vt:i4>7143498</vt:i4>
      </vt:variant>
      <vt:variant>
        <vt:i4>6</vt:i4>
      </vt:variant>
      <vt:variant>
        <vt:i4>0</vt:i4>
      </vt:variant>
      <vt:variant>
        <vt:i4>5</vt:i4>
      </vt:variant>
      <vt:variant>
        <vt:lpwstr>mailto:e-mail@e-mail.com</vt:lpwstr>
      </vt:variant>
      <vt:variant>
        <vt:lpwstr/>
      </vt:variant>
      <vt:variant>
        <vt:i4>7143498</vt:i4>
      </vt:variant>
      <vt:variant>
        <vt:i4>3</vt:i4>
      </vt:variant>
      <vt:variant>
        <vt:i4>0</vt:i4>
      </vt:variant>
      <vt:variant>
        <vt:i4>5</vt:i4>
      </vt:variant>
      <vt:variant>
        <vt:lpwstr>mailto:e-mail@e-mail.com</vt:lpwstr>
      </vt:variant>
      <vt:variant>
        <vt:lpwstr/>
      </vt:variant>
      <vt:variant>
        <vt:i4>7143498</vt:i4>
      </vt:variant>
      <vt:variant>
        <vt:i4>0</vt:i4>
      </vt:variant>
      <vt:variant>
        <vt:i4>0</vt:i4>
      </vt:variant>
      <vt:variant>
        <vt:i4>5</vt:i4>
      </vt:variant>
      <vt:variant>
        <vt:lpwstr>mailto:e-mail@e-mail.com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Darina Veverková</cp:lastModifiedBy>
  <cp:revision>3</cp:revision>
  <cp:lastPrinted>2022-01-13T13:38:00Z</cp:lastPrinted>
  <dcterms:created xsi:type="dcterms:W3CDTF">2022-10-26T11:29:00Z</dcterms:created>
  <dcterms:modified xsi:type="dcterms:W3CDTF">2023-05-03T06:44:00Z</dcterms:modified>
</cp:coreProperties>
</file>