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F2" w:rsidRDefault="00792969">
      <w:pPr>
        <w:adjustRightInd w:val="0"/>
        <w:jc w:val="center"/>
        <w:rPr>
          <w:sz w:val="24"/>
          <w:szCs w:val="24"/>
          <w:lang w:val="sk-SK"/>
        </w:rPr>
      </w:pPr>
      <w:r>
        <w:rPr>
          <w:b/>
          <w:bCs/>
          <w:sz w:val="24"/>
          <w:szCs w:val="24"/>
          <w:lang w:val="sk-SK"/>
        </w:rPr>
        <w:t>Zoznam publikačnej činnosti a ohlasov</w:t>
      </w:r>
      <w:r>
        <w:rPr>
          <w:sz w:val="24"/>
          <w:szCs w:val="24"/>
          <w:lang w:val="sk-SK"/>
        </w:rPr>
        <w:br/>
      </w:r>
      <w:r>
        <w:rPr>
          <w:sz w:val="24"/>
          <w:szCs w:val="24"/>
          <w:lang w:val="sk-SK"/>
        </w:rPr>
        <w:br/>
      </w:r>
      <w:r>
        <w:rPr>
          <w:b/>
          <w:bCs/>
          <w:sz w:val="24"/>
          <w:szCs w:val="24"/>
          <w:lang w:val="sk-SK"/>
        </w:rPr>
        <w:t>Pracovisko: TUZJA - Ústav cudzích jazykov</w:t>
      </w:r>
      <w:r>
        <w:rPr>
          <w:sz w:val="24"/>
          <w:szCs w:val="24"/>
          <w:lang w:val="sk-SK"/>
        </w:rPr>
        <w:br/>
      </w:r>
      <w:r>
        <w:rPr>
          <w:b/>
          <w:bCs/>
          <w:sz w:val="24"/>
          <w:szCs w:val="24"/>
          <w:lang w:val="sk-SK"/>
        </w:rPr>
        <w:t>Roky vykazovania: 2014~2014</w:t>
      </w:r>
      <w:r>
        <w:rPr>
          <w:sz w:val="24"/>
          <w:szCs w:val="24"/>
          <w:lang w:val="sk-SK"/>
        </w:rPr>
        <w:br/>
        <w:t>Zobrazovací formát: Špeciálny (personálny alebo pracoviska) s ohlasmi (na hodnotiace účely)</w:t>
      </w:r>
      <w:r>
        <w:rPr>
          <w:sz w:val="24"/>
          <w:szCs w:val="24"/>
          <w:lang w:val="sk-SK"/>
        </w:rPr>
        <w:br/>
      </w:r>
    </w:p>
    <w:p w:rsidR="00792969" w:rsidRDefault="00792969">
      <w:pPr>
        <w:adjustRightInd w:val="0"/>
        <w:jc w:val="center"/>
        <w:rPr>
          <w:sz w:val="24"/>
          <w:szCs w:val="24"/>
          <w:lang w:val="sk-SK"/>
        </w:rPr>
      </w:pPr>
      <w:r>
        <w:rPr>
          <w:sz w:val="24"/>
          <w:szCs w:val="24"/>
          <w:lang w:val="sk-SK"/>
        </w:rPr>
        <w:t xml:space="preserve">Štatistika: Kategória publikačnej činnosti, Kategória ohlasov, </w:t>
      </w:r>
      <w:r w:rsidR="003E7CF2">
        <w:rPr>
          <w:sz w:val="24"/>
          <w:szCs w:val="24"/>
          <w:lang w:val="sk-SK"/>
        </w:rPr>
        <w:br/>
      </w:r>
      <w:r>
        <w:rPr>
          <w:sz w:val="24"/>
          <w:szCs w:val="24"/>
          <w:lang w:val="sk-SK"/>
        </w:rPr>
        <w:t>Skupiny kategórií publikačnej činnosti</w:t>
      </w:r>
      <w:r>
        <w:rPr>
          <w:sz w:val="24"/>
          <w:szCs w:val="24"/>
          <w:lang w:val="sk-SK"/>
        </w:rPr>
        <w:br/>
        <w:t>Triedenie: Skupina kategórie publikačnej činnosti, Kategória publikačnej činnosti</w:t>
      </w:r>
      <w:r>
        <w:rPr>
          <w:sz w:val="24"/>
          <w:szCs w:val="24"/>
          <w:lang w:val="sk-SK"/>
        </w:rPr>
        <w:br/>
      </w:r>
    </w:p>
    <w:p w:rsidR="00792969" w:rsidRDefault="00792969">
      <w:pPr>
        <w:widowControl w:val="0"/>
        <w:adjustRightInd w:val="0"/>
        <w:rPr>
          <w:sz w:val="24"/>
          <w:szCs w:val="24"/>
          <w:lang w:val="sk-SK"/>
        </w:rPr>
      </w:pPr>
    </w:p>
    <w:p w:rsidR="00792969" w:rsidRDefault="00792969">
      <w:pPr>
        <w:widowControl w:val="0"/>
        <w:adjustRightInd w:val="0"/>
        <w:rPr>
          <w:b/>
          <w:bCs/>
          <w:sz w:val="24"/>
          <w:szCs w:val="24"/>
          <w:lang w:val="sk-SK"/>
        </w:rPr>
      </w:pPr>
      <w:r>
        <w:rPr>
          <w:b/>
          <w:bCs/>
          <w:sz w:val="24"/>
          <w:szCs w:val="24"/>
          <w:lang w:val="sk-SK"/>
        </w:rPr>
        <w:t>Skupina A2 - Ostatné knižné publikácie (ACA, ACB, BAA, BAB, BCB, BCI, EAI, CAA, CAB, EAJ, FAI)</w:t>
      </w:r>
    </w:p>
    <w:p w:rsidR="00792969" w:rsidRDefault="00792969">
      <w:pPr>
        <w:widowControl w:val="0"/>
        <w:adjustRightInd w:val="0"/>
        <w:rPr>
          <w:sz w:val="24"/>
          <w:szCs w:val="24"/>
          <w:lang w:val="sk-SK"/>
        </w:rPr>
      </w:pPr>
    </w:p>
    <w:p w:rsidR="00792969" w:rsidRDefault="00792969">
      <w:pPr>
        <w:widowControl w:val="0"/>
        <w:adjustRightInd w:val="0"/>
        <w:rPr>
          <w:b/>
          <w:bCs/>
          <w:sz w:val="24"/>
          <w:szCs w:val="24"/>
          <w:lang w:val="sk-SK"/>
        </w:rPr>
      </w:pPr>
      <w:r>
        <w:rPr>
          <w:b/>
          <w:bCs/>
          <w:sz w:val="24"/>
          <w:szCs w:val="24"/>
          <w:lang w:val="sk-SK"/>
        </w:rPr>
        <w:t>BAB Odborné monografie vydané v domácich vydavateľstvách</w:t>
      </w:r>
    </w:p>
    <w:p w:rsidR="00792969" w:rsidRDefault="00792969">
      <w:pPr>
        <w:widowControl w:val="0"/>
        <w:adjustRightInd w:val="0"/>
        <w:rPr>
          <w:sz w:val="24"/>
          <w:szCs w:val="24"/>
          <w:lang w:val="sk-SK"/>
        </w:rPr>
      </w:pPr>
      <w:r>
        <w:rPr>
          <w:b/>
          <w:bCs/>
          <w:sz w:val="24"/>
          <w:szCs w:val="24"/>
          <w:lang w:val="sk-SK"/>
        </w:rPr>
        <w:t>Počet záznamov: 1</w:t>
      </w:r>
    </w:p>
    <w:p w:rsidR="00792969" w:rsidRDefault="00792969">
      <w:pPr>
        <w:adjustRightInd w:val="0"/>
        <w:ind w:left="900" w:hanging="900"/>
        <w:rPr>
          <w:sz w:val="24"/>
          <w:szCs w:val="24"/>
          <w:lang w:val="sk-SK"/>
        </w:rPr>
      </w:pPr>
      <w:r>
        <w:rPr>
          <w:sz w:val="24"/>
          <w:szCs w:val="24"/>
          <w:lang w:val="sk-SK"/>
        </w:rPr>
        <w:t xml:space="preserve">BAB01   </w:t>
      </w:r>
      <w:r>
        <w:rPr>
          <w:sz w:val="24"/>
          <w:szCs w:val="24"/>
          <w:lang w:val="sk-SK"/>
        </w:rPr>
        <w:tab/>
        <w:t>Successful spoken and written bizpresenting / Martina Babiaková, Jana Luptáková ; rec. Alena Štulajterová, Rastislav Šulek, Marek Ľupták. - 1. vyd. - Zvolen : Technical University in Zvolen, 2014. - 86 s. : far. il. - Successful spoken and written BIZ presenting. - ISBN 978-80-228-2683-9</w:t>
      </w:r>
      <w:r>
        <w:rPr>
          <w:sz w:val="24"/>
          <w:szCs w:val="24"/>
          <w:lang w:val="sk-SK"/>
        </w:rPr>
        <w:br/>
        <w:t>[BABIAKOVÁ, Martina (50%) - LUPTÁKOVÁ, Jana (50%) - ŠTULAJTEROVÁ, Alena (rec.) - ŠULEK, Rastislav (rec.) - ĽUPTÁK, Marek (rec.)]</w:t>
      </w:r>
    </w:p>
    <w:p w:rsidR="00792969" w:rsidRDefault="00792969">
      <w:pPr>
        <w:widowControl w:val="0"/>
        <w:adjustRightInd w:val="0"/>
        <w:rPr>
          <w:sz w:val="24"/>
          <w:szCs w:val="24"/>
          <w:lang w:val="sk-SK"/>
        </w:rPr>
      </w:pPr>
    </w:p>
    <w:p w:rsidR="00792969" w:rsidRDefault="00792969">
      <w:pPr>
        <w:widowControl w:val="0"/>
        <w:adjustRightInd w:val="0"/>
        <w:rPr>
          <w:b/>
          <w:bCs/>
          <w:sz w:val="24"/>
          <w:szCs w:val="24"/>
          <w:lang w:val="sk-SK"/>
        </w:rPr>
      </w:pPr>
      <w:r>
        <w:rPr>
          <w:b/>
          <w:bCs/>
          <w:sz w:val="24"/>
          <w:szCs w:val="24"/>
          <w:lang w:val="sk-SK"/>
        </w:rPr>
        <w:t>FAI Redakčné a zostavovateľské práce knižného charakteru (bibliografie, encyklopédie, katalógy, slovníky, zborníky...)</w:t>
      </w:r>
    </w:p>
    <w:p w:rsidR="00792969" w:rsidRDefault="00792969">
      <w:pPr>
        <w:widowControl w:val="0"/>
        <w:adjustRightInd w:val="0"/>
        <w:rPr>
          <w:sz w:val="24"/>
          <w:szCs w:val="24"/>
          <w:lang w:val="sk-SK"/>
        </w:rPr>
      </w:pPr>
      <w:r>
        <w:rPr>
          <w:b/>
          <w:bCs/>
          <w:sz w:val="24"/>
          <w:szCs w:val="24"/>
          <w:lang w:val="sk-SK"/>
        </w:rPr>
        <w:t>Počet záznamov: 1</w:t>
      </w:r>
    </w:p>
    <w:p w:rsidR="00792969" w:rsidRDefault="00792969">
      <w:pPr>
        <w:adjustRightInd w:val="0"/>
        <w:ind w:left="900" w:hanging="900"/>
        <w:rPr>
          <w:sz w:val="24"/>
          <w:szCs w:val="24"/>
          <w:lang w:val="sk-SK"/>
        </w:rPr>
      </w:pPr>
      <w:r>
        <w:rPr>
          <w:sz w:val="24"/>
          <w:szCs w:val="24"/>
          <w:lang w:val="sk-SK"/>
        </w:rPr>
        <w:t xml:space="preserve">FAI01   </w:t>
      </w:r>
      <w:r>
        <w:rPr>
          <w:sz w:val="24"/>
          <w:szCs w:val="24"/>
          <w:lang w:val="sk-SK"/>
        </w:rPr>
        <w:tab/>
        <w:t>Aplikované jazyky v univerzitnom kontexte - didaktika, terminológia, preklad : recenzovaný vedecký zborník [elektronický zdroj] / eds. Marek Ľupták, Jaroslava Štefková ; rec. Silvia Pokrivčáková, Katarína Chovancová. - 1. vyd. - Elektronické dokumenty (listy, články, monografie). - Zvolen : Technická univerzita vo Zvolene, 2014. - CD-ROM, 244 s. : obr., tab. - Požiadavky na systém: CD-ROM mechanika. - Hlavný názov z obalu disku. - ISBN 978-80-228-2680-8</w:t>
      </w:r>
      <w:r>
        <w:rPr>
          <w:sz w:val="24"/>
          <w:szCs w:val="24"/>
          <w:lang w:val="sk-SK"/>
        </w:rPr>
        <w:br/>
        <w:t>[ĽUPTÁK, Marek (50%) (ed.) - ŠTEFKOVÁ, Jaroslava (50%) (ed.) - POKRIVČÁKOVÁ, Silvia (rec.) - CHOVANCOVÁ, Katarína (rec.)]</w:t>
      </w:r>
    </w:p>
    <w:p w:rsidR="00792969" w:rsidRDefault="00792969">
      <w:pPr>
        <w:widowControl w:val="0"/>
        <w:adjustRightInd w:val="0"/>
        <w:rPr>
          <w:sz w:val="24"/>
          <w:szCs w:val="24"/>
          <w:lang w:val="sk-SK"/>
        </w:rPr>
      </w:pPr>
    </w:p>
    <w:p w:rsidR="00792969" w:rsidRDefault="00792969">
      <w:pPr>
        <w:widowControl w:val="0"/>
        <w:adjustRightInd w:val="0"/>
        <w:rPr>
          <w:b/>
          <w:bCs/>
          <w:sz w:val="24"/>
          <w:szCs w:val="24"/>
          <w:lang w:val="sk-SK"/>
        </w:rPr>
      </w:pPr>
      <w:r>
        <w:rPr>
          <w:b/>
          <w:bCs/>
          <w:sz w:val="24"/>
          <w:szCs w:val="24"/>
          <w:lang w:val="sk-SK"/>
        </w:rPr>
        <w:t>Skupina C - Publikácie, ktoré nie sú karentované, ale sú registrované v databázach WoS alebo Scopus (ADM, ADN, BDM, BDN)</w:t>
      </w:r>
    </w:p>
    <w:p w:rsidR="00792969" w:rsidRDefault="00792969">
      <w:pPr>
        <w:widowControl w:val="0"/>
        <w:adjustRightInd w:val="0"/>
        <w:rPr>
          <w:sz w:val="24"/>
          <w:szCs w:val="24"/>
          <w:lang w:val="sk-SK"/>
        </w:rPr>
      </w:pPr>
    </w:p>
    <w:p w:rsidR="00792969" w:rsidRDefault="00792969">
      <w:pPr>
        <w:widowControl w:val="0"/>
        <w:adjustRightInd w:val="0"/>
        <w:rPr>
          <w:b/>
          <w:bCs/>
          <w:sz w:val="24"/>
          <w:szCs w:val="24"/>
          <w:lang w:val="sk-SK"/>
        </w:rPr>
      </w:pPr>
      <w:r>
        <w:rPr>
          <w:b/>
          <w:bCs/>
          <w:sz w:val="24"/>
          <w:szCs w:val="24"/>
          <w:lang w:val="sk-SK"/>
        </w:rPr>
        <w:t>ADM Vedecké práce v zahraničných časopisoch registrovaných v databázach Web of Science alebo SCOPUS</w:t>
      </w:r>
    </w:p>
    <w:p w:rsidR="00792969" w:rsidRDefault="00792969">
      <w:pPr>
        <w:widowControl w:val="0"/>
        <w:adjustRightInd w:val="0"/>
        <w:rPr>
          <w:sz w:val="24"/>
          <w:szCs w:val="24"/>
          <w:lang w:val="sk-SK"/>
        </w:rPr>
      </w:pPr>
      <w:r>
        <w:rPr>
          <w:b/>
          <w:bCs/>
          <w:sz w:val="24"/>
          <w:szCs w:val="24"/>
          <w:lang w:val="sk-SK"/>
        </w:rPr>
        <w:t>Počet záznamov: 6</w:t>
      </w:r>
    </w:p>
    <w:p w:rsidR="00792969" w:rsidRDefault="00792969">
      <w:pPr>
        <w:adjustRightInd w:val="0"/>
        <w:ind w:left="900" w:hanging="900"/>
        <w:rPr>
          <w:sz w:val="24"/>
          <w:szCs w:val="24"/>
          <w:lang w:val="sk-SK"/>
        </w:rPr>
      </w:pPr>
      <w:r>
        <w:rPr>
          <w:sz w:val="24"/>
          <w:szCs w:val="24"/>
          <w:lang w:val="sk-SK"/>
        </w:rPr>
        <w:t xml:space="preserve">ADM01   </w:t>
      </w:r>
      <w:r>
        <w:rPr>
          <w:sz w:val="24"/>
          <w:szCs w:val="24"/>
          <w:lang w:val="sk-SK"/>
        </w:rPr>
        <w:tab/>
        <w:t>Impact of economic crisis on changes in motivation of employees in woodworking industry = Utjecaj ekonomske krize na motivaciju zaposlenika u tvrtkama drvne industrije / Miloš Hitka, Alexandra Hajduková, Žaneta Balážová. - WOS, SCOPUS.</w:t>
      </w:r>
      <w:r>
        <w:rPr>
          <w:sz w:val="24"/>
          <w:szCs w:val="24"/>
          <w:lang w:val="sk-SK"/>
        </w:rPr>
        <w:br/>
        <w:t>In Drvna industrija : znanstveni časopis za pitanja drvne technologije. - ISSN 0012-6772. - Vol. 65, broj 1 (2014), s. 21-26. (2014: 0.476 - IF, 0.000 - IF 5y, 7 - H-index, 0.403 - SJR, 0.59 - CPD).</w:t>
      </w:r>
      <w:r>
        <w:rPr>
          <w:sz w:val="24"/>
          <w:szCs w:val="24"/>
          <w:lang w:val="sk-SK"/>
        </w:rPr>
        <w:br/>
        <w:t>[HITKA, Miloš (65%) - HAJDUKOVÁ, Alexandra (5%) - BALÁŽOVÁ, Žaneta (30%)]</w:t>
      </w:r>
    </w:p>
    <w:p w:rsidR="00792969" w:rsidRDefault="00792969">
      <w:pPr>
        <w:adjustRightInd w:val="0"/>
        <w:ind w:left="1200" w:hanging="1200"/>
        <w:rPr>
          <w:sz w:val="24"/>
          <w:szCs w:val="24"/>
          <w:lang w:val="sk-SK"/>
        </w:rPr>
      </w:pPr>
      <w:r>
        <w:rPr>
          <w:sz w:val="24"/>
          <w:szCs w:val="24"/>
          <w:lang w:val="sk-SK"/>
        </w:rPr>
        <w:lastRenderedPageBreak/>
        <w:tab/>
        <w:t>Ohlasy:</w:t>
      </w:r>
      <w:r>
        <w:rPr>
          <w:sz w:val="24"/>
          <w:szCs w:val="24"/>
          <w:lang w:val="sk-SK"/>
        </w:rPr>
        <w:br/>
        <w:t xml:space="preserve">1. [1]   </w:t>
      </w:r>
      <w:r>
        <w:rPr>
          <w:sz w:val="24"/>
          <w:szCs w:val="24"/>
          <w:lang w:val="sk-SK"/>
        </w:rPr>
        <w:tab/>
        <w:t>STASIAK-BETLEJEWSKA, Renata - POTKÁNY, Marek. Construction costs analysis and its importance to the economy. In Procedia - economics and finance [online]. ISSN 2212-5671, 2015, vol. 34, p. 35-42., WOS</w:t>
      </w:r>
      <w:r>
        <w:rPr>
          <w:sz w:val="24"/>
          <w:szCs w:val="24"/>
          <w:lang w:val="sk-SK"/>
        </w:rPr>
        <w:br/>
        <w:t xml:space="preserve">2. [1]   </w:t>
      </w:r>
      <w:r>
        <w:rPr>
          <w:sz w:val="24"/>
          <w:szCs w:val="24"/>
          <w:lang w:val="sk-SK"/>
        </w:rPr>
        <w:tab/>
        <w:t>FALETAR, Josip - JELAČIĆ, Denis - SEDLIAČIKOVÁ, Mariana - JAZBEC, Anamarija - HAJDÚCHOVÁ, Iveta. Motivating employees in a wood processing company before and after restructuring. In BioResources [online]. ISSN 1930-2126, 2016, vol. 11, no. 1, p. 2504-2515. Dostupné na internete: &lt;https://www.ncsu.edu/bioresources/BioRes_11/BioRes_11_1_2504_Faletar_JSJH_MotivatingEmployees_WoodProcessing_Restructuring_8350.pdf&gt;., WOS</w:t>
      </w:r>
      <w:r>
        <w:rPr>
          <w:sz w:val="24"/>
          <w:szCs w:val="24"/>
          <w:lang w:val="sk-SK"/>
        </w:rPr>
        <w:br/>
        <w:t xml:space="preserve">3. [1]   </w:t>
      </w:r>
      <w:r>
        <w:rPr>
          <w:sz w:val="24"/>
          <w:szCs w:val="24"/>
          <w:lang w:val="sk-SK"/>
        </w:rPr>
        <w:tab/>
        <w:t>KAMPF, Rudolf - POTKÁNY, Marek - KRAJČÍROVÁ, Lucia - MARCINEKOVÁ, Katarína. Life cycle cost calculation and its importance in vehicle acquisition process for truck transport. In Nase More. ISSN 0469-6255. 2016-07-01, vol. 63, no. 3, pp. 129-133., SCOPUS</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ADM02   </w:t>
      </w:r>
      <w:r>
        <w:rPr>
          <w:sz w:val="24"/>
          <w:szCs w:val="24"/>
          <w:lang w:val="sk-SK"/>
        </w:rPr>
        <w:tab/>
        <w:t>Interactive methods of teaching physics at technical universities / Ľuboš Krišťák, Miroslav Němec, Zuzana Danihelová. - KEGA 005UMB-4/2011 ; KEGA 011UMB-4/2012. - SCOPUS.</w:t>
      </w:r>
      <w:r>
        <w:rPr>
          <w:sz w:val="24"/>
          <w:szCs w:val="24"/>
          <w:lang w:val="sk-SK"/>
        </w:rPr>
        <w:br/>
        <w:t>In Informatics in education. - ISSN 1648-5831. - Vol. 13, no. 1 (2014), p. 51-71.</w:t>
      </w:r>
      <w:r>
        <w:rPr>
          <w:sz w:val="24"/>
          <w:szCs w:val="24"/>
          <w:lang w:val="sk-SK"/>
        </w:rPr>
        <w:br/>
        <w:t>[KRIŠŤÁK, Ľuboš (80%) - NĚMEC, Miroslav (10%) - DANIHELOVÁ, Zuzana (10%)]</w:t>
      </w:r>
    </w:p>
    <w:p w:rsidR="00792969" w:rsidRDefault="00792969">
      <w:pPr>
        <w:adjustRightInd w:val="0"/>
        <w:ind w:left="1200" w:hanging="1200"/>
        <w:rPr>
          <w:sz w:val="24"/>
          <w:szCs w:val="24"/>
          <w:lang w:val="sk-SK"/>
        </w:rPr>
      </w:pPr>
      <w:r>
        <w:rPr>
          <w:sz w:val="24"/>
          <w:szCs w:val="24"/>
          <w:lang w:val="sk-SK"/>
        </w:rPr>
        <w:tab/>
        <w:t>Ohlasy:</w:t>
      </w:r>
      <w:r>
        <w:rPr>
          <w:sz w:val="24"/>
          <w:szCs w:val="24"/>
          <w:lang w:val="sk-SK"/>
        </w:rPr>
        <w:br/>
        <w:t xml:space="preserve">1. [1]   </w:t>
      </w:r>
      <w:r>
        <w:rPr>
          <w:sz w:val="24"/>
          <w:szCs w:val="24"/>
          <w:lang w:val="sk-SK"/>
        </w:rPr>
        <w:tab/>
        <w:t>STEBILA, Ján - BROZMAN, Dušan - RUŽIAK, Ivan - GAJTANSKÁ, Milada. Environmental aspects of renewable sources of energy in the Slovak education system. In Advanced Materials Research. ISSN 10226680, 2014-01-01, 1001, pp. 45-51., SCOPUS</w:t>
      </w:r>
      <w:r>
        <w:rPr>
          <w:sz w:val="24"/>
          <w:szCs w:val="24"/>
          <w:lang w:val="sk-SK"/>
        </w:rPr>
        <w:br/>
        <w:t xml:space="preserve">2. [1]   </w:t>
      </w:r>
      <w:r>
        <w:rPr>
          <w:sz w:val="24"/>
          <w:szCs w:val="24"/>
          <w:lang w:val="sk-SK"/>
        </w:rPr>
        <w:tab/>
        <w:t>HOCKICKO, Peter - TRPIŠOVÁ, Beáta - ONDRUŠ, Ján. Correcting Students’ Misconceptions about Automobile Braking Distances and Video Analysis Using Interactive Program Tracker. In Journal of Science Education and Technology. ISSN 10590145, 2014-01-01, 23, 6, pp. 763-776., WOS, SCOPUS</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ADM03   </w:t>
      </w:r>
      <w:r>
        <w:rPr>
          <w:sz w:val="24"/>
          <w:szCs w:val="24"/>
          <w:lang w:val="sk-SK"/>
        </w:rPr>
        <w:tab/>
        <w:t>Reverberation time, sound strength and speech transmission index of the theatre interior in Zvolen (SK) / Martin Čulík ... [et al.]. - SCOPUS.</w:t>
      </w:r>
      <w:r>
        <w:rPr>
          <w:sz w:val="24"/>
          <w:szCs w:val="24"/>
          <w:lang w:val="sk-SK"/>
        </w:rPr>
        <w:br/>
        <w:t>In Akustika : odborný časopis o akustice a vibracích. - ISSN 1801-9064. - Vol. 21, č. březen/March (2014), s. 35-39. (2014: , 2 - H-index, 0.111 - SJR, 0.19 - CPD).</w:t>
      </w:r>
      <w:r>
        <w:rPr>
          <w:sz w:val="24"/>
          <w:szCs w:val="24"/>
          <w:lang w:val="sk-SK"/>
        </w:rPr>
        <w:br/>
        <w:t>[ČULÍK, Martin (40%) - DANIHELOVÁ, Anna (40%) - DANIHELOVÁ, Zuzana (15%) - POLAKOVIČ, Peter (5%)]</w:t>
      </w:r>
    </w:p>
    <w:p w:rsidR="00792969" w:rsidRDefault="00792969">
      <w:pPr>
        <w:adjustRightInd w:val="0"/>
        <w:ind w:left="1200" w:hanging="1200"/>
        <w:rPr>
          <w:sz w:val="24"/>
          <w:szCs w:val="24"/>
          <w:lang w:val="sk-SK"/>
        </w:rPr>
      </w:pPr>
      <w:r>
        <w:rPr>
          <w:sz w:val="24"/>
          <w:szCs w:val="24"/>
          <w:lang w:val="sk-SK"/>
        </w:rPr>
        <w:tab/>
        <w:t>Ohlasy:</w:t>
      </w:r>
      <w:r>
        <w:rPr>
          <w:sz w:val="24"/>
          <w:szCs w:val="24"/>
          <w:lang w:val="sk-SK"/>
        </w:rPr>
        <w:br/>
        <w:t xml:space="preserve">1. [4]   </w:t>
      </w:r>
      <w:r>
        <w:rPr>
          <w:sz w:val="24"/>
          <w:szCs w:val="24"/>
          <w:lang w:val="sk-SK"/>
        </w:rPr>
        <w:tab/>
        <w:t>HOCKICKO, Peter. Akustické vyšetrovanie fosfátových skiel. In Nové trendy akustického spektra : vedecký recenzovaný zborník. Zvolen : Technická univerzita vo Zvolene, 2014. ISBN 978-80-228-2647-1, s. 109-113.</w:t>
      </w:r>
      <w:r>
        <w:rPr>
          <w:sz w:val="24"/>
          <w:szCs w:val="24"/>
          <w:lang w:val="sk-SK"/>
        </w:rPr>
        <w:br/>
        <w:t xml:space="preserve">2. [4]   </w:t>
      </w:r>
      <w:r>
        <w:rPr>
          <w:sz w:val="24"/>
          <w:szCs w:val="24"/>
          <w:lang w:val="sk-SK"/>
        </w:rPr>
        <w:tab/>
        <w:t>HOCKICKO, Peter. Acoustic investigation of phosphate-based glasses. In Material - Acoustics - Place 2014 : 9th international conference, September 24-26, 2014, Zvolen - Slovakia : book of abstracts [CD-ROM]. Zvolen : Technical University in Zvolen, 2014. ISBN 978-80-228-2648-8, [1] p.</w:t>
      </w:r>
      <w:r>
        <w:rPr>
          <w:sz w:val="24"/>
          <w:szCs w:val="24"/>
          <w:lang w:val="sk-SK"/>
        </w:rPr>
        <w:br/>
        <w:t xml:space="preserve">3. [1]   </w:t>
      </w:r>
      <w:r>
        <w:rPr>
          <w:sz w:val="24"/>
          <w:szCs w:val="24"/>
          <w:lang w:val="sk-SK"/>
        </w:rPr>
        <w:tab/>
        <w:t>HOCKICKO, Peter - BÍREŠOVÁ, Jana. Acoustic investigation of phosphate-based glasses by means of theoretical models. In Akustika : odborný časopis o akustice a vibracích. ISSN 1801-9064, 2015, vol. 23, no. březen/march, p. 18-21., SCOPUS</w:t>
      </w:r>
      <w:r>
        <w:rPr>
          <w:sz w:val="24"/>
          <w:szCs w:val="24"/>
          <w:lang w:val="sk-SK"/>
        </w:rPr>
        <w:br/>
        <w:t xml:space="preserve">4. [4]   </w:t>
      </w:r>
      <w:r>
        <w:rPr>
          <w:sz w:val="24"/>
          <w:szCs w:val="24"/>
          <w:lang w:val="sk-SK"/>
        </w:rPr>
        <w:tab/>
        <w:t xml:space="preserve">BÍREŠOVÁ, Jana - HOCKICKO, Peter. Ultrasonic measurements and </w:t>
      </w:r>
      <w:r>
        <w:rPr>
          <w:sz w:val="24"/>
          <w:szCs w:val="24"/>
          <w:lang w:val="sk-SK"/>
        </w:rPr>
        <w:lastRenderedPageBreak/>
        <w:t>analysing of attenuation spectra of alkaline earth metaphosphate glasses. In Nové trendy akustického spektra : vedecký recenzovaný zborník. 1. vyd. Zvolen : Technická univerzita vo Zvolene, 2015. ISBN 978-80-228-2759-1, s. 11-14.</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ADM04   </w:t>
      </w:r>
      <w:r>
        <w:rPr>
          <w:sz w:val="24"/>
          <w:szCs w:val="24"/>
          <w:lang w:val="sk-SK"/>
        </w:rPr>
        <w:tab/>
        <w:t>Creation of new standard - wood for the production of musical instruments = Tvorba novej normy - drevo na výrobu hudobných nástrojov / Miloš Gejdoš, Jozef Suchomel, Ivana Slováková. - KEGA 016TUZ-4/2012 ; VEGA 1/0268/13. - SCOPUS.</w:t>
      </w:r>
      <w:r>
        <w:rPr>
          <w:sz w:val="24"/>
          <w:szCs w:val="24"/>
          <w:lang w:val="sk-SK"/>
        </w:rPr>
        <w:br/>
        <w:t>In Akustika : odborný časopis o akustice a vibracích. - ISSN 1801-9064. - Vol. 21, č. březen/March (2014), s. 14-21. (2014: , 2 - H-index, 0.111 - SJR, 0.19 - CPD).</w:t>
      </w:r>
      <w:r>
        <w:rPr>
          <w:sz w:val="24"/>
          <w:szCs w:val="24"/>
          <w:lang w:val="sk-SK"/>
        </w:rPr>
        <w:br/>
        <w:t>[GEJDOŠ, Miloš (40%) - SUCHOMEL, Jozef (40%) - SLOVÁKOVÁ, Ivana (20%)]</w:t>
      </w:r>
    </w:p>
    <w:p w:rsidR="00792969" w:rsidRDefault="00792969">
      <w:pPr>
        <w:adjustRightInd w:val="0"/>
        <w:ind w:left="1200" w:hanging="1200"/>
        <w:rPr>
          <w:sz w:val="24"/>
          <w:szCs w:val="24"/>
          <w:lang w:val="sk-SK"/>
        </w:rPr>
      </w:pPr>
      <w:r>
        <w:rPr>
          <w:sz w:val="24"/>
          <w:szCs w:val="24"/>
          <w:lang w:val="sk-SK"/>
        </w:rPr>
        <w:tab/>
        <w:t>Ohlasy:</w:t>
      </w:r>
      <w:r>
        <w:rPr>
          <w:sz w:val="24"/>
          <w:szCs w:val="24"/>
          <w:lang w:val="sk-SK"/>
        </w:rPr>
        <w:br/>
        <w:t xml:space="preserve">1. [1]   </w:t>
      </w:r>
      <w:r>
        <w:rPr>
          <w:sz w:val="24"/>
          <w:szCs w:val="24"/>
          <w:lang w:val="sk-SK"/>
        </w:rPr>
        <w:tab/>
        <w:t>ČULÍK, Martin - DANIHELOVÁ, Anna - DANIHELOVÁ, Zuzana. Evaluation of properties of black mulberry wood for xylophone bars. In Akustika : odborný časopis o akustice a vibracích. ISSN 1801-9064, 2015, vol. 23, č. březen/march, s. 2-5., SCOPUS</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ADM05   </w:t>
      </w:r>
      <w:r>
        <w:rPr>
          <w:sz w:val="24"/>
          <w:szCs w:val="24"/>
          <w:lang w:val="sk-SK"/>
        </w:rPr>
        <w:tab/>
        <w:t>A study on occupational noise exposure of sawmill workers / Miroslav Němec, Miroslav Dado, Zuzana Danihelová. - KEGA 016TUZ-4/2012. - SCOPUS.</w:t>
      </w:r>
      <w:r>
        <w:rPr>
          <w:sz w:val="24"/>
          <w:szCs w:val="24"/>
          <w:lang w:val="sk-SK"/>
        </w:rPr>
        <w:br/>
        <w:t>In Akustika : odborný časopis o akustice a vibracích. - ISSN 1801-9064. - Vol. 21, č. březen/March (2014), s. 31-34. (2014: , 2 - H-index, 0.111 - SJR, 0.19 - CPD).</w:t>
      </w:r>
      <w:r>
        <w:rPr>
          <w:sz w:val="24"/>
          <w:szCs w:val="24"/>
          <w:lang w:val="sk-SK"/>
        </w:rPr>
        <w:br/>
        <w:t>[NĚMEC, Miroslav (40%) - DADO, Miroslav (40%) - DANIHELOVÁ, Zuzana (20%)]</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ADM06   </w:t>
      </w:r>
      <w:r>
        <w:rPr>
          <w:sz w:val="24"/>
          <w:szCs w:val="24"/>
          <w:lang w:val="sk-SK"/>
        </w:rPr>
        <w:tab/>
        <w:t>The granularity of dust particles when sanding wood and wood-based materials / Alena Očkajová ... [et al.]. - SCOPUS.</w:t>
      </w:r>
      <w:r>
        <w:rPr>
          <w:sz w:val="24"/>
          <w:szCs w:val="24"/>
          <w:lang w:val="sk-SK"/>
        </w:rPr>
        <w:br/>
        <w:t>In Advanced materials research. Environmental and safety aspects of renewable materials and energy sources. - ISBN 978-3-03835-198-6. - ISSN 1022-6680. - Vol. 1001 (2014), p. 432-437. (2014: , 19 - H-index, 0.140 - SJR, 0.09 - CPD).</w:t>
      </w:r>
      <w:r>
        <w:rPr>
          <w:sz w:val="24"/>
          <w:szCs w:val="24"/>
          <w:lang w:val="sk-SK"/>
        </w:rPr>
        <w:br/>
        <w:t>[OČKAJOVÁ, Alena (40%) - STEBILA, Ján (10%) - RYBAKOWSKI, Marek (15%) - ROGOZIŃSKI, Tomasz (10%) - KRIŠŤÁK, Ľuboš (10%) - LUPTÁKOVÁ, Jana (15%)]</w:t>
      </w:r>
    </w:p>
    <w:p w:rsidR="00792969" w:rsidRDefault="00792969">
      <w:pPr>
        <w:adjustRightInd w:val="0"/>
        <w:ind w:left="1200" w:hanging="1200"/>
        <w:rPr>
          <w:sz w:val="24"/>
          <w:szCs w:val="24"/>
          <w:lang w:val="sk-SK"/>
        </w:rPr>
      </w:pPr>
      <w:r>
        <w:rPr>
          <w:sz w:val="24"/>
          <w:szCs w:val="24"/>
          <w:lang w:val="sk-SK"/>
        </w:rPr>
        <w:tab/>
        <w:t>Ohlasy:</w:t>
      </w:r>
      <w:r>
        <w:rPr>
          <w:sz w:val="24"/>
          <w:szCs w:val="24"/>
          <w:lang w:val="sk-SK"/>
        </w:rPr>
        <w:br/>
        <w:t xml:space="preserve">1. [1]   </w:t>
      </w:r>
      <w:r>
        <w:rPr>
          <w:sz w:val="24"/>
          <w:szCs w:val="24"/>
          <w:lang w:val="sk-SK"/>
        </w:rPr>
        <w:tab/>
        <w:t>MRÁČKOVÁ, E. - MILANKO, V. Characteristics of wood particulates as a function of safety parameters. In Production Management and Engineering Sciences Scientific Publication of the International Conference on Engineering Science and Production Management, ESPM 2015, 2016-01-01, pp. 487-490., SCOPUS</w:t>
      </w:r>
    </w:p>
    <w:p w:rsidR="00792969" w:rsidRDefault="00792969">
      <w:pPr>
        <w:widowControl w:val="0"/>
        <w:adjustRightInd w:val="0"/>
        <w:rPr>
          <w:sz w:val="24"/>
          <w:szCs w:val="24"/>
          <w:lang w:val="sk-SK"/>
        </w:rPr>
      </w:pPr>
    </w:p>
    <w:p w:rsidR="00792969" w:rsidRDefault="00792969">
      <w:pPr>
        <w:widowControl w:val="0"/>
        <w:adjustRightInd w:val="0"/>
        <w:rPr>
          <w:b/>
          <w:bCs/>
          <w:sz w:val="24"/>
          <w:szCs w:val="24"/>
          <w:lang w:val="sk-SK"/>
        </w:rPr>
      </w:pPr>
      <w:r>
        <w:rPr>
          <w:b/>
          <w:bCs/>
          <w:sz w:val="24"/>
          <w:szCs w:val="24"/>
          <w:lang w:val="sk-SK"/>
        </w:rPr>
        <w:t>ADN Vedecké práce v domácich časopisoch registrovaných v databázach Web of Science alebo SCOPUS</w:t>
      </w:r>
    </w:p>
    <w:p w:rsidR="00792969" w:rsidRDefault="00792969">
      <w:pPr>
        <w:widowControl w:val="0"/>
        <w:adjustRightInd w:val="0"/>
        <w:rPr>
          <w:sz w:val="24"/>
          <w:szCs w:val="24"/>
          <w:lang w:val="sk-SK"/>
        </w:rPr>
      </w:pPr>
      <w:r>
        <w:rPr>
          <w:b/>
          <w:bCs/>
          <w:sz w:val="24"/>
          <w:szCs w:val="24"/>
          <w:lang w:val="sk-SK"/>
        </w:rPr>
        <w:t>Počet záznamov: 1</w:t>
      </w:r>
    </w:p>
    <w:p w:rsidR="00792969" w:rsidRDefault="00792969">
      <w:pPr>
        <w:adjustRightInd w:val="0"/>
        <w:ind w:left="900" w:hanging="900"/>
        <w:rPr>
          <w:sz w:val="24"/>
          <w:szCs w:val="24"/>
          <w:lang w:val="sk-SK"/>
        </w:rPr>
      </w:pPr>
      <w:r>
        <w:rPr>
          <w:sz w:val="24"/>
          <w:szCs w:val="24"/>
          <w:lang w:val="sk-SK"/>
        </w:rPr>
        <w:t xml:space="preserve">ADN01   </w:t>
      </w:r>
      <w:r>
        <w:rPr>
          <w:sz w:val="24"/>
          <w:szCs w:val="24"/>
          <w:lang w:val="sk-SK"/>
        </w:rPr>
        <w:tab/>
        <w:t>Le personnage de Vendredi dans Robinson Crusoé de Daniel Defoe et dans Vendredi ou les limbes du Pacifique de Michel Tournier / Darina Veverková. - SCOPUS.</w:t>
      </w:r>
      <w:r>
        <w:rPr>
          <w:sz w:val="24"/>
          <w:szCs w:val="24"/>
          <w:lang w:val="sk-SK"/>
        </w:rPr>
        <w:br/>
        <w:t>In XLinguae : European scientific language journal. - ISSN 1337-8384. - Vol. 7, iss. 2 (2014), p. 26-31.</w:t>
      </w:r>
      <w:r>
        <w:rPr>
          <w:sz w:val="24"/>
          <w:szCs w:val="24"/>
          <w:lang w:val="sk-SK"/>
        </w:rPr>
        <w:br/>
        <w:t>[VEVERKOVÁ, Darina (100%)]</w:t>
      </w:r>
    </w:p>
    <w:p w:rsidR="00792969" w:rsidRDefault="00792969">
      <w:pPr>
        <w:widowControl w:val="0"/>
        <w:adjustRightInd w:val="0"/>
        <w:rPr>
          <w:sz w:val="24"/>
          <w:szCs w:val="24"/>
          <w:lang w:val="sk-SK"/>
        </w:rPr>
      </w:pPr>
    </w:p>
    <w:p w:rsidR="00792969" w:rsidRDefault="00792969">
      <w:pPr>
        <w:widowControl w:val="0"/>
        <w:adjustRightInd w:val="0"/>
        <w:rPr>
          <w:b/>
          <w:bCs/>
          <w:sz w:val="24"/>
          <w:szCs w:val="24"/>
          <w:lang w:val="sk-SK"/>
        </w:rPr>
      </w:pPr>
      <w:r>
        <w:rPr>
          <w:b/>
          <w:bCs/>
          <w:sz w:val="24"/>
          <w:szCs w:val="24"/>
          <w:lang w:val="sk-SK"/>
        </w:rPr>
        <w:lastRenderedPageBreak/>
        <w:t>Skupina D - Ostatné publikácie (ACC, ACD, ADE, ADF, AEC, AED, AEG, AEH, AFA, AFB, AFC, AFD, AFE, AFF, AFG, AFH, AEM, AEN, BBA, BBB, BCK, BDA, BDB, BDE, BDF, BEC, BED, BFA, BFB, BGH, CBA, CBB, CDE, CDF)</w:t>
      </w:r>
    </w:p>
    <w:p w:rsidR="00792969" w:rsidRDefault="00792969">
      <w:pPr>
        <w:widowControl w:val="0"/>
        <w:adjustRightInd w:val="0"/>
        <w:rPr>
          <w:sz w:val="24"/>
          <w:szCs w:val="24"/>
          <w:lang w:val="sk-SK"/>
        </w:rPr>
      </w:pPr>
    </w:p>
    <w:p w:rsidR="00792969" w:rsidRDefault="00792969">
      <w:pPr>
        <w:widowControl w:val="0"/>
        <w:adjustRightInd w:val="0"/>
        <w:rPr>
          <w:b/>
          <w:bCs/>
          <w:sz w:val="24"/>
          <w:szCs w:val="24"/>
          <w:lang w:val="sk-SK"/>
        </w:rPr>
      </w:pPr>
      <w:r>
        <w:rPr>
          <w:b/>
          <w:bCs/>
          <w:sz w:val="24"/>
          <w:szCs w:val="24"/>
          <w:lang w:val="sk-SK"/>
        </w:rPr>
        <w:t>ADE Vedecké práce v ostatných zahraničných časopisoch</w:t>
      </w:r>
    </w:p>
    <w:p w:rsidR="00792969" w:rsidRDefault="00792969">
      <w:pPr>
        <w:widowControl w:val="0"/>
        <w:adjustRightInd w:val="0"/>
        <w:rPr>
          <w:sz w:val="24"/>
          <w:szCs w:val="24"/>
          <w:lang w:val="sk-SK"/>
        </w:rPr>
      </w:pPr>
      <w:r>
        <w:rPr>
          <w:b/>
          <w:bCs/>
          <w:sz w:val="24"/>
          <w:szCs w:val="24"/>
          <w:lang w:val="sk-SK"/>
        </w:rPr>
        <w:t>Počet záznamov: 1</w:t>
      </w:r>
    </w:p>
    <w:p w:rsidR="00792969" w:rsidRDefault="00792969">
      <w:pPr>
        <w:adjustRightInd w:val="0"/>
        <w:ind w:left="900" w:hanging="900"/>
        <w:rPr>
          <w:sz w:val="24"/>
          <w:szCs w:val="24"/>
          <w:lang w:val="sk-SK"/>
        </w:rPr>
      </w:pPr>
      <w:r>
        <w:rPr>
          <w:sz w:val="24"/>
          <w:szCs w:val="24"/>
          <w:lang w:val="sk-SK"/>
        </w:rPr>
        <w:t xml:space="preserve">ADE01   </w:t>
      </w:r>
      <w:r>
        <w:rPr>
          <w:sz w:val="24"/>
          <w:szCs w:val="24"/>
          <w:lang w:val="sk-SK"/>
        </w:rPr>
        <w:tab/>
        <w:t>Innovative solutions in selected logistics companies in Slovakia / Silvia Lorincová, Žaneta Balážová.</w:t>
      </w:r>
      <w:r>
        <w:rPr>
          <w:sz w:val="24"/>
          <w:szCs w:val="24"/>
          <w:lang w:val="sk-SK"/>
        </w:rPr>
        <w:br/>
        <w:t>In Logi : scientific journal on transport and logistics. - ISSN 1804-3216. - Vol. 5, no. 2 (2014), p. 28-41.</w:t>
      </w:r>
      <w:r>
        <w:rPr>
          <w:sz w:val="24"/>
          <w:szCs w:val="24"/>
          <w:lang w:val="sk-SK"/>
        </w:rPr>
        <w:br/>
        <w:t>[LORINCOVÁ, Silvia (50%) - BALÁŽOVÁ, Žaneta (50%)]</w:t>
      </w:r>
    </w:p>
    <w:p w:rsidR="00792969" w:rsidRDefault="00792969">
      <w:pPr>
        <w:adjustRightInd w:val="0"/>
        <w:ind w:left="1200" w:hanging="1200"/>
        <w:rPr>
          <w:sz w:val="24"/>
          <w:szCs w:val="24"/>
          <w:lang w:val="sk-SK"/>
        </w:rPr>
      </w:pPr>
      <w:r>
        <w:rPr>
          <w:sz w:val="24"/>
          <w:szCs w:val="24"/>
          <w:lang w:val="sk-SK"/>
        </w:rPr>
        <w:tab/>
        <w:t>Ohlasy:</w:t>
      </w:r>
      <w:r>
        <w:rPr>
          <w:sz w:val="24"/>
          <w:szCs w:val="24"/>
          <w:lang w:val="sk-SK"/>
        </w:rPr>
        <w:br/>
        <w:t xml:space="preserve">1. [1]   </w:t>
      </w:r>
      <w:r>
        <w:rPr>
          <w:sz w:val="24"/>
          <w:szCs w:val="24"/>
          <w:lang w:val="sk-SK"/>
        </w:rPr>
        <w:tab/>
        <w:t>JEŘÁBEK, Karel - MAJERCAK, Peter - KLIESTIK, Tomas - VALASKOVA, Katarina. Application of Clark and Wright´s savings algorithm model to solve routing problem in supply logistics. In Nase More. ISSN 0469-6255. 2016-07-01, vol. 63, no. 3, pp. 115-119., SCOPUS</w:t>
      </w:r>
      <w:r>
        <w:rPr>
          <w:sz w:val="24"/>
          <w:szCs w:val="24"/>
          <w:lang w:val="sk-SK"/>
        </w:rPr>
        <w:br/>
        <w:t xml:space="preserve">2. [1]   </w:t>
      </w:r>
      <w:r>
        <w:rPr>
          <w:sz w:val="24"/>
          <w:szCs w:val="24"/>
          <w:lang w:val="sk-SK"/>
        </w:rPr>
        <w:tab/>
        <w:t>KAMPF, Rudolf - MAJERČÁK, Peter - ŠVAGR, Pavel. Application of break-even point analysis. In Nase More. ISSN 0469-6255. 2016-07-01, vol. 63, no. 3, pp. 126-128., SCOPUS</w:t>
      </w:r>
      <w:r>
        <w:rPr>
          <w:sz w:val="24"/>
          <w:szCs w:val="24"/>
          <w:lang w:val="sk-SK"/>
        </w:rPr>
        <w:br/>
        <w:t xml:space="preserve">3. [1]   </w:t>
      </w:r>
      <w:r>
        <w:rPr>
          <w:sz w:val="24"/>
          <w:szCs w:val="24"/>
          <w:lang w:val="sk-SK"/>
        </w:rPr>
        <w:tab/>
        <w:t>LIŽBETINOVÁ, Lenka - WEBEROVÁ, Dagmar. Managing attitudes of consumers towards brands and quality. In Proceedings of the 27th International Business Information Management Association Conference Innovation Management and Education Excellence Vision 2020: From Regional Development Sustainability to Global Economic Growth, IBIMA 2016, 2016-01-01, pp. 2147-2156., SCOPUS</w:t>
      </w:r>
      <w:r>
        <w:rPr>
          <w:sz w:val="24"/>
          <w:szCs w:val="24"/>
          <w:lang w:val="sk-SK"/>
        </w:rPr>
        <w:br/>
        <w:t xml:space="preserve">4. [1]   </w:t>
      </w:r>
      <w:r>
        <w:rPr>
          <w:sz w:val="24"/>
          <w:szCs w:val="24"/>
          <w:lang w:val="sk-SK"/>
        </w:rPr>
        <w:tab/>
        <w:t>WEBEROVÁ, Dagmar - LIŽBETINOVÁ, Lenka. Consumer attitudes towards Brands in relation to price. In Proceedings of the 27th International Business Information Management Association Conference Innovation Management and Education Excellence Vision 2020: From Regional Development Sustainability to Global Economic Growth, IBIMA 2016, 2016-01-01, pp. 1850-1859., SCOPUS</w:t>
      </w:r>
    </w:p>
    <w:p w:rsidR="00792969" w:rsidRDefault="00792969">
      <w:pPr>
        <w:widowControl w:val="0"/>
        <w:adjustRightInd w:val="0"/>
        <w:rPr>
          <w:sz w:val="24"/>
          <w:szCs w:val="24"/>
          <w:lang w:val="sk-SK"/>
        </w:rPr>
      </w:pPr>
    </w:p>
    <w:p w:rsidR="00792969" w:rsidRDefault="00792969">
      <w:pPr>
        <w:widowControl w:val="0"/>
        <w:adjustRightInd w:val="0"/>
        <w:rPr>
          <w:b/>
          <w:bCs/>
          <w:sz w:val="24"/>
          <w:szCs w:val="24"/>
          <w:lang w:val="sk-SK"/>
        </w:rPr>
      </w:pPr>
      <w:r>
        <w:rPr>
          <w:b/>
          <w:bCs/>
          <w:sz w:val="24"/>
          <w:szCs w:val="24"/>
          <w:lang w:val="sk-SK"/>
        </w:rPr>
        <w:t>AEC Vedecké práce v zahraničných recenzovaných vedeckých zborníkoch, monografiách</w:t>
      </w:r>
    </w:p>
    <w:p w:rsidR="00792969" w:rsidRDefault="00792969">
      <w:pPr>
        <w:widowControl w:val="0"/>
        <w:adjustRightInd w:val="0"/>
        <w:rPr>
          <w:sz w:val="24"/>
          <w:szCs w:val="24"/>
          <w:lang w:val="sk-SK"/>
        </w:rPr>
      </w:pPr>
      <w:r>
        <w:rPr>
          <w:b/>
          <w:bCs/>
          <w:sz w:val="24"/>
          <w:szCs w:val="24"/>
          <w:lang w:val="sk-SK"/>
        </w:rPr>
        <w:t>Počet záznamov: 1</w:t>
      </w:r>
    </w:p>
    <w:p w:rsidR="00792969" w:rsidRDefault="00792969">
      <w:pPr>
        <w:adjustRightInd w:val="0"/>
        <w:ind w:left="900" w:hanging="900"/>
        <w:rPr>
          <w:sz w:val="24"/>
          <w:szCs w:val="24"/>
          <w:lang w:val="sk-SK"/>
        </w:rPr>
      </w:pPr>
      <w:r>
        <w:rPr>
          <w:sz w:val="24"/>
          <w:szCs w:val="24"/>
          <w:lang w:val="sk-SK"/>
        </w:rPr>
        <w:t xml:space="preserve">AEC01   </w:t>
      </w:r>
      <w:r>
        <w:rPr>
          <w:sz w:val="24"/>
          <w:szCs w:val="24"/>
          <w:lang w:val="sk-SK"/>
        </w:rPr>
        <w:tab/>
        <w:t>Onymická viacnázvovosť v terminologických súvislostiach z pohľadu prekladateľa / Marek Ľupták.</w:t>
      </w:r>
      <w:r>
        <w:rPr>
          <w:sz w:val="24"/>
          <w:szCs w:val="24"/>
          <w:lang w:val="sk-SK"/>
        </w:rPr>
        <w:br/>
        <w:t>In Od textu k prekladu VIII / ed. Alena Ďuricová; ved. red. Jana Štefaňáková, Zuzana Tuhárska ; rec. Elena Baranová, Zuzana Bohušová. - Praha : Jednota tlumočníků a překladatelů, 2013. - ISBN 978-80-7374-095-5. - S. 42-49.</w:t>
      </w:r>
      <w:r>
        <w:rPr>
          <w:sz w:val="24"/>
          <w:szCs w:val="24"/>
          <w:lang w:val="sk-SK"/>
        </w:rPr>
        <w:br/>
        <w:t>[ĽUPTÁK, Marek (100%)]</w:t>
      </w:r>
    </w:p>
    <w:p w:rsidR="00792969" w:rsidRDefault="00792969">
      <w:pPr>
        <w:widowControl w:val="0"/>
        <w:adjustRightInd w:val="0"/>
        <w:rPr>
          <w:sz w:val="24"/>
          <w:szCs w:val="24"/>
          <w:lang w:val="sk-SK"/>
        </w:rPr>
      </w:pPr>
    </w:p>
    <w:p w:rsidR="00792969" w:rsidRDefault="00792969">
      <w:pPr>
        <w:widowControl w:val="0"/>
        <w:adjustRightInd w:val="0"/>
        <w:rPr>
          <w:b/>
          <w:bCs/>
          <w:sz w:val="24"/>
          <w:szCs w:val="24"/>
          <w:lang w:val="sk-SK"/>
        </w:rPr>
      </w:pPr>
      <w:r>
        <w:rPr>
          <w:b/>
          <w:bCs/>
          <w:sz w:val="24"/>
          <w:szCs w:val="24"/>
          <w:lang w:val="sk-SK"/>
        </w:rPr>
        <w:t>AED Vedecké práce v domácich recenzovaných vedeckých zborníkoch, monografiách</w:t>
      </w:r>
    </w:p>
    <w:p w:rsidR="00792969" w:rsidRDefault="00792969">
      <w:pPr>
        <w:widowControl w:val="0"/>
        <w:adjustRightInd w:val="0"/>
        <w:rPr>
          <w:sz w:val="24"/>
          <w:szCs w:val="24"/>
          <w:lang w:val="sk-SK"/>
        </w:rPr>
      </w:pPr>
      <w:r>
        <w:rPr>
          <w:b/>
          <w:bCs/>
          <w:sz w:val="24"/>
          <w:szCs w:val="24"/>
          <w:lang w:val="sk-SK"/>
        </w:rPr>
        <w:t>Počet záznamov: 11</w:t>
      </w:r>
    </w:p>
    <w:p w:rsidR="00792969" w:rsidRDefault="00792969">
      <w:pPr>
        <w:adjustRightInd w:val="0"/>
        <w:ind w:left="900" w:hanging="900"/>
        <w:rPr>
          <w:sz w:val="24"/>
          <w:szCs w:val="24"/>
          <w:lang w:val="sk-SK"/>
        </w:rPr>
      </w:pPr>
      <w:r>
        <w:rPr>
          <w:sz w:val="24"/>
          <w:szCs w:val="24"/>
          <w:lang w:val="sk-SK"/>
        </w:rPr>
        <w:t xml:space="preserve">AED01   </w:t>
      </w:r>
      <w:r>
        <w:rPr>
          <w:sz w:val="24"/>
          <w:szCs w:val="24"/>
          <w:lang w:val="sk-SK"/>
        </w:rPr>
        <w:tab/>
        <w:t>Motivácia ako faktor vplývajúci na kvalitu vyučovania / Zuzana Danihelová, Žaneta Balážová. - Požiadavky na systém: CD-ROM mechanika.</w:t>
      </w:r>
      <w:r>
        <w:rPr>
          <w:sz w:val="24"/>
          <w:szCs w:val="24"/>
          <w:lang w:val="sk-SK"/>
        </w:rPr>
        <w:br/>
        <w:t>In Aplikované jazyky v univerzitnom kontexte - didaktika, terminológia, preklad [elektronický zdroj] : recenzovaný vedecký zborník / eds. Marek Ľupták, Jaroslava Štefková ; rec. Silvia Pokrivčáková, Katarína Chovancová. - Zvolen : Technická univerzita vo Zvolene, 2014. - ISBN 978-80-228-2680-8. - CD-ROM, s. 24-34.</w:t>
      </w:r>
      <w:r>
        <w:rPr>
          <w:sz w:val="24"/>
          <w:szCs w:val="24"/>
          <w:lang w:val="sk-SK"/>
        </w:rPr>
        <w:br/>
        <w:t>[DANIHELOVÁ, Zuzana (50%) - BALÁŽOVÁ, Žaneta (50%)]</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AED02   </w:t>
      </w:r>
      <w:r>
        <w:rPr>
          <w:sz w:val="24"/>
          <w:szCs w:val="24"/>
          <w:lang w:val="sk-SK"/>
        </w:rPr>
        <w:tab/>
        <w:t>Práca s odborným cudzojazyčným textom ako kľúčový prvok vo výučbe cudzieho odborného jazyka / Veronika Deáková. - Požiadavky na systém: CD-ROM mechanika.</w:t>
      </w:r>
      <w:r>
        <w:rPr>
          <w:sz w:val="24"/>
          <w:szCs w:val="24"/>
          <w:lang w:val="sk-SK"/>
        </w:rPr>
        <w:br/>
        <w:t>In Aplikované jazyky v univerzitnom kontexte - didaktika, terminológia, preklad [elektronický zdroj] : recenzovaný vedecký zborník / eds. Marek Ľupták, Jaroslava Štefková ; rec. Silvia Pokrivčáková, Katarína Chovancová. - Zvolen : Technická univerzita vo Zvolene, 2014. - ISBN 978-80-228-2680-8. - CD-ROM, s. 35-42.</w:t>
      </w:r>
      <w:r>
        <w:rPr>
          <w:sz w:val="24"/>
          <w:szCs w:val="24"/>
          <w:lang w:val="sk-SK"/>
        </w:rPr>
        <w:br/>
        <w:t>[DEÁKOVÁ, Veronika (100%)]</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AED03   </w:t>
      </w:r>
      <w:r>
        <w:rPr>
          <w:sz w:val="24"/>
          <w:szCs w:val="24"/>
          <w:lang w:val="sk-SK"/>
        </w:rPr>
        <w:tab/>
        <w:t>Spätný preklad ako prostriedok posilňujúci osvojovanie si odborného cudzieho jazyka / Jana Luptáková. - Požiadavky na systém: CD-ROM mechanika.</w:t>
      </w:r>
      <w:r>
        <w:rPr>
          <w:sz w:val="24"/>
          <w:szCs w:val="24"/>
          <w:lang w:val="sk-SK"/>
        </w:rPr>
        <w:br/>
        <w:t>In Aplikované jazyky v univerzitnom kontexte - didaktika, terminológia, preklad [elektronický zdroj] : recenzovaný vedecký zborník / eds. Marek Ľupták, Jaroslava Štefková ; rec. Silvia Pokrivčáková, Katarína Chovancová. - Zvolen : Technická univerzita vo Zvolene, 2014. - ISBN 978-80-228-2680-8. - CD-ROM, s. 67-74.</w:t>
      </w:r>
      <w:r>
        <w:rPr>
          <w:sz w:val="24"/>
          <w:szCs w:val="24"/>
          <w:lang w:val="sk-SK"/>
        </w:rPr>
        <w:br/>
        <w:t>[LUPTÁKOVÁ, Jana (100%)]</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AED04   </w:t>
      </w:r>
      <w:r>
        <w:rPr>
          <w:sz w:val="24"/>
          <w:szCs w:val="24"/>
          <w:lang w:val="sk-SK"/>
        </w:rPr>
        <w:tab/>
        <w:t>Preklad metafory v odbornom ekonomickom texte / Ivana Slováková. - Požiadavky na systém: CD-ROM mechanika.</w:t>
      </w:r>
      <w:r>
        <w:rPr>
          <w:sz w:val="24"/>
          <w:szCs w:val="24"/>
          <w:lang w:val="sk-SK"/>
        </w:rPr>
        <w:br/>
        <w:t>In Aplikované jazyky v univerzitnom kontexte - didaktika, terminológia, preklad [elektronický zdroj] : recenzovaný vedecký zborník / eds. Marek Ľupták, Jaroslava Štefková ; rec. Silvia Pokrivčáková, Katarína Chovancová. - Zvolen : Technická univerzita vo Zvolene, 2014. - ISBN 978-80-228-2680-8. - CD-ROM, s. 118-123.</w:t>
      </w:r>
      <w:r>
        <w:rPr>
          <w:sz w:val="24"/>
          <w:szCs w:val="24"/>
          <w:lang w:val="sk-SK"/>
        </w:rPr>
        <w:br/>
        <w:t>[SLOVÁKOVÁ, Ivana (100%)]</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AED05   </w:t>
      </w:r>
      <w:r>
        <w:rPr>
          <w:sz w:val="24"/>
          <w:szCs w:val="24"/>
          <w:lang w:val="sk-SK"/>
        </w:rPr>
        <w:tab/>
        <w:t>Porovnanie úrovní B2 a C1 pre výučbu odborného cudzieho jazyka / Jaroslava Štefková. - Požiadavky na systém: CD-ROM mechanika.</w:t>
      </w:r>
      <w:r>
        <w:rPr>
          <w:sz w:val="24"/>
          <w:szCs w:val="24"/>
          <w:lang w:val="sk-SK"/>
        </w:rPr>
        <w:br/>
        <w:t>In Aplikované jazyky v univerzitnom kontexte - didaktika, terminológia, preklad [elektronický zdroj] : recenzovaný vedecký zborník / eds. Marek Ľupták, Jaroslava Štefková ; rec. Silvia Pokrivčáková, Katarína Chovancová. - Zvolen : Technická univerzita vo Zvolene, 2014. - ISBN 978-80-228-2680-8. - CD-ROM, s. 156-164.</w:t>
      </w:r>
      <w:r>
        <w:rPr>
          <w:sz w:val="24"/>
          <w:szCs w:val="24"/>
          <w:lang w:val="sk-SK"/>
        </w:rPr>
        <w:br/>
        <w:t>[ŠTEFKOVÁ, Jaroslava (100%)]</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AED06   </w:t>
      </w:r>
      <w:r>
        <w:rPr>
          <w:sz w:val="24"/>
          <w:szCs w:val="24"/>
          <w:lang w:val="sk-SK"/>
        </w:rPr>
        <w:tab/>
        <w:t>Bližší pohľad na Business English (obchodnú angličtinu) z lingvistického a didaktického hľadiska a obsah tohto špecifického typu ESP / Andrej Timko, Martina Babiaková. - Požiadavky na systém: CD-ROM mechanika.</w:t>
      </w:r>
      <w:r>
        <w:rPr>
          <w:sz w:val="24"/>
          <w:szCs w:val="24"/>
          <w:lang w:val="sk-SK"/>
        </w:rPr>
        <w:br/>
        <w:t>In Aplikované jazyky v univerzitnom kontexte - didaktika, terminológia, preklad [elektronický zdroj] : recenzovaný vedecký zborník / eds. Marek Ľupták, Jaroslava Štefková ; rec. Silvia Pokrivčáková, Katarína Chovancová. - Zvolen : Technická univerzita vo Zvolene, 2014. - ISBN 978-80-228-2680-8. - CD-ROM, s. 172-183.</w:t>
      </w:r>
      <w:r>
        <w:rPr>
          <w:sz w:val="24"/>
          <w:szCs w:val="24"/>
          <w:lang w:val="sk-SK"/>
        </w:rPr>
        <w:br/>
        <w:t>[TIMKO, Andrej (50%) - BABIAKOVÁ, Martina (50%)]</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AED07   </w:t>
      </w:r>
      <w:r>
        <w:rPr>
          <w:sz w:val="24"/>
          <w:szCs w:val="24"/>
          <w:lang w:val="sk-SK"/>
        </w:rPr>
        <w:tab/>
        <w:t>Tvorba testovacieho modulu v Univerzitnom informačnom systéme na Technickej univerzite vo Zvolene / Martin Slančík, Zuzana Vyhnáliková. - Požiadavky na systém: CD-ROM mechanika.</w:t>
      </w:r>
      <w:r>
        <w:rPr>
          <w:sz w:val="24"/>
          <w:szCs w:val="24"/>
          <w:lang w:val="sk-SK"/>
        </w:rPr>
        <w:br/>
        <w:t>In Aplikované jazyky v univerzitnom kontexte - didaktika, terminológia, preklad [elektronický zdroj] : recenzovaný vedecký zborník / eds. Marek Ľupták, Jaroslava Štefková ; rec. Silvia Pokrivčáková, Katarína Chovancová. - Zvolen : Technická univerzita vo Zvolene, 2014. - ISBN 978-80-228-2680-8. - CD-ROM, s. 226-235.</w:t>
      </w:r>
      <w:r>
        <w:rPr>
          <w:sz w:val="24"/>
          <w:szCs w:val="24"/>
          <w:lang w:val="sk-SK"/>
        </w:rPr>
        <w:br/>
        <w:t>[SLANČÍK, Martin (50%) - VYHNÁLIKOVÁ, Zuzana (50%)]</w:t>
      </w:r>
    </w:p>
    <w:p w:rsidR="00792969" w:rsidRDefault="00792969">
      <w:pPr>
        <w:adjustRightInd w:val="0"/>
        <w:ind w:left="1200" w:hanging="1200"/>
        <w:rPr>
          <w:sz w:val="24"/>
          <w:szCs w:val="24"/>
          <w:lang w:val="sk-SK"/>
        </w:rPr>
      </w:pPr>
      <w:r>
        <w:rPr>
          <w:sz w:val="24"/>
          <w:szCs w:val="24"/>
          <w:lang w:val="sk-SK"/>
        </w:rPr>
        <w:tab/>
        <w:t>Ohlasy:</w:t>
      </w:r>
      <w:r>
        <w:rPr>
          <w:sz w:val="24"/>
          <w:szCs w:val="24"/>
          <w:lang w:val="sk-SK"/>
        </w:rPr>
        <w:br/>
        <w:t xml:space="preserve">1. [4]   </w:t>
      </w:r>
      <w:r>
        <w:rPr>
          <w:sz w:val="24"/>
          <w:szCs w:val="24"/>
          <w:lang w:val="sk-SK"/>
        </w:rPr>
        <w:tab/>
        <w:t>POTKÁNY, Marek - ĽUPTÁK, Marek. Analýza využívania e-learningu pri vzdelávaní cudzích jazykov na Technickej univerzite vo Zvolene. In UNINFOS 2014. Univerzitné informačné systémy : 27.10.-29.10.2014 Košice [online]. Košice : Univerzita Pavla Jozefa Šafárika v Košiciach, 2014. ISBN 978-80-8152-209-3, s. 73-76. Dostupné na internete: &lt;http://unibook.upjs.sk/image/data/knihy%202014/PF/Uninfos_2014_zbornik_prispevkov.pdf&gt;.</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AED08   </w:t>
      </w:r>
      <w:r>
        <w:rPr>
          <w:sz w:val="24"/>
          <w:szCs w:val="24"/>
          <w:lang w:val="sk-SK"/>
        </w:rPr>
        <w:tab/>
        <w:t>Kultúra vyjadrovania a jazyková kultúra v slovenskom mienkotvornom periodiku (sme.sk) a bulvárnom periodiku (topky.sk) na báze komparácie vybratých publicistických príspevkov / Andrej Timko. - Požiadavky na systém: CD-ROM mechanika.</w:t>
      </w:r>
      <w:r>
        <w:rPr>
          <w:sz w:val="24"/>
          <w:szCs w:val="24"/>
          <w:lang w:val="sk-SK"/>
        </w:rPr>
        <w:br/>
        <w:t>In Jazykovedné, literárnovedné a didaktické kolokvium XXIII [elektronický zdroj] = Linguistic, literary and didactic colloquium XXIII. : non-conference reviewed collection of papers : zborník vedeckých prác a vedeckých štúdií / ed. Daniel Lančarič ; rec. Nina Vietorová, Sylvia Brychová. - Bratislava : Z-F LINGUA, 2014. - ISBN 978-80-89328-95-6. - CD-ROM, s. 93-109.</w:t>
      </w:r>
      <w:r>
        <w:rPr>
          <w:sz w:val="24"/>
          <w:szCs w:val="24"/>
          <w:lang w:val="sk-SK"/>
        </w:rPr>
        <w:br/>
        <w:t>[TIMKO, Andrej (100%)]</w:t>
      </w:r>
    </w:p>
    <w:p w:rsidR="00792969" w:rsidRDefault="00792969">
      <w:pPr>
        <w:adjustRightInd w:val="0"/>
        <w:ind w:left="1200" w:hanging="1200"/>
        <w:rPr>
          <w:sz w:val="24"/>
          <w:szCs w:val="24"/>
          <w:lang w:val="sk-SK"/>
        </w:rPr>
      </w:pPr>
      <w:r>
        <w:rPr>
          <w:sz w:val="24"/>
          <w:szCs w:val="24"/>
          <w:lang w:val="sk-SK"/>
        </w:rPr>
        <w:tab/>
        <w:t>Ohlasy:</w:t>
      </w:r>
      <w:r>
        <w:rPr>
          <w:sz w:val="24"/>
          <w:szCs w:val="24"/>
          <w:lang w:val="sk-SK"/>
        </w:rPr>
        <w:br/>
        <w:t xml:space="preserve">1. [4]   </w:t>
      </w:r>
      <w:r>
        <w:rPr>
          <w:sz w:val="24"/>
          <w:szCs w:val="24"/>
          <w:lang w:val="sk-SK"/>
        </w:rPr>
        <w:tab/>
        <w:t>JASENSKÁ, Petra. Stylistic value of English elements in the Slovak language. In JoLaCE - Journal of Language and Cultural Education. 2015, vol. 3, no. 1, p. 223-237. ISSN 1339-4045.</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AED09   </w:t>
      </w:r>
      <w:r>
        <w:rPr>
          <w:sz w:val="24"/>
          <w:szCs w:val="24"/>
          <w:lang w:val="sk-SK"/>
        </w:rPr>
        <w:tab/>
        <w:t>Pragmaticko-komunikačná zložka reklamy, reklamného diskurzu, propagandy a fenomén militainmentu / Andrej Timko. - Požiadavky na systém: CD-ROM mechanika. - Popis urobený: 20141104.</w:t>
      </w:r>
      <w:r>
        <w:rPr>
          <w:sz w:val="24"/>
          <w:szCs w:val="24"/>
          <w:lang w:val="sk-SK"/>
        </w:rPr>
        <w:br/>
        <w:t>In Jazykovedné, literárnovedné a didaktické kolokvium XXIV [elektronický zdroj] = Linguistic, literary and didactic colloquium XXIV. : non-conference reviewed collection of papers : zborník vedeckých prác a vedeckých štúdií / ed. Daniel Lančarič ; rec. Nina Vietorová, Sylvia Brychová. - Bratislava : Z-F LINGUA, 2014. - ISBN 978-80-89328-96-3. - CD-ROM, s. 157-171.</w:t>
      </w:r>
      <w:r>
        <w:rPr>
          <w:sz w:val="24"/>
          <w:szCs w:val="24"/>
          <w:lang w:val="sk-SK"/>
        </w:rPr>
        <w:br/>
        <w:t>[TIMKO, Andrej (100%)]</w:t>
      </w:r>
    </w:p>
    <w:p w:rsidR="00792969" w:rsidRDefault="00792969">
      <w:pPr>
        <w:adjustRightInd w:val="0"/>
        <w:ind w:left="1200" w:hanging="1200"/>
        <w:rPr>
          <w:sz w:val="24"/>
          <w:szCs w:val="24"/>
          <w:lang w:val="sk-SK"/>
        </w:rPr>
      </w:pPr>
      <w:r>
        <w:rPr>
          <w:sz w:val="24"/>
          <w:szCs w:val="24"/>
          <w:lang w:val="sk-SK"/>
        </w:rPr>
        <w:tab/>
        <w:t>Ohlasy:</w:t>
      </w:r>
      <w:r>
        <w:rPr>
          <w:sz w:val="24"/>
          <w:szCs w:val="24"/>
          <w:lang w:val="sk-SK"/>
        </w:rPr>
        <w:br/>
        <w:t xml:space="preserve">1. [4]   </w:t>
      </w:r>
      <w:r>
        <w:rPr>
          <w:sz w:val="24"/>
          <w:szCs w:val="24"/>
          <w:lang w:val="sk-SK"/>
        </w:rPr>
        <w:tab/>
        <w:t>JASENSKÁ, Petra. Stylistic value of English elements in the Slovak language. In JoLaCE - Journal of Language and Cultural Education. 2015, vol. 3, no. 1, p. 223-237. ISSN 1339-4045.</w:t>
      </w:r>
      <w:r>
        <w:rPr>
          <w:sz w:val="24"/>
          <w:szCs w:val="24"/>
          <w:lang w:val="sk-SK"/>
        </w:rPr>
        <w:br/>
        <w:t xml:space="preserve">2. [4]   </w:t>
      </w:r>
      <w:r>
        <w:rPr>
          <w:sz w:val="24"/>
          <w:szCs w:val="24"/>
          <w:lang w:val="sk-SK"/>
        </w:rPr>
        <w:tab/>
        <w:t>JESENSKÁ, Petra. Selected topics on English word-formation. [1st ed.]. Banská Bystrica : Vydavateľstvo Univerzity Mateja Bela - Belianum, 2015. 150 s. ISBN 978-80-557-0934-5.</w:t>
      </w:r>
      <w:r>
        <w:rPr>
          <w:sz w:val="24"/>
          <w:szCs w:val="24"/>
          <w:lang w:val="sk-SK"/>
        </w:rPr>
        <w:br/>
        <w:t xml:space="preserve">3. [4]   </w:t>
      </w:r>
      <w:r>
        <w:rPr>
          <w:sz w:val="24"/>
          <w:szCs w:val="24"/>
          <w:lang w:val="sk-SK"/>
        </w:rPr>
        <w:tab/>
        <w:t>RÁČKOVÁ, Lucia. Pragmatické aspekty slovenčiny cez prizmu jej frankofónneho používateľa. In Motus in verbo: vedecký časopis mladej generácie. ISSN 1339-0392, 2016, roč. 5, č. 1, s. 29-34.</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AED10   </w:t>
      </w:r>
      <w:r>
        <w:rPr>
          <w:sz w:val="24"/>
          <w:szCs w:val="24"/>
          <w:lang w:val="sk-SK"/>
        </w:rPr>
        <w:tab/>
        <w:t>Terminologické aspekty jazykových výrazov prebratých z angličtiny vo vybraných druhoch športu / Jaroslava Štefková. - Požiadavky na systém: CD-ROM mechanika. - Abstrakt príspevku v slovenskom aj anglickom jazyku bol uverejnený v elektronickom zborníku (Telesná výchova a šport - prostriedok vytvárania vzťahu mladej generácie k pohybu a športu : abstrakty vybraných príspevkov z 5. ročníka vedeckej konferencie s medzinárodnou účasťou [elektronický zdroj]. Zost. Karin Baisová, Martin Kružliak. Zvolen : Technická univerzita vo Zvolene, 2014. ISBN 978-80-228-2701-0, CD-ROM, s. 61).</w:t>
      </w:r>
      <w:r>
        <w:rPr>
          <w:sz w:val="24"/>
          <w:szCs w:val="24"/>
          <w:lang w:val="sk-SK"/>
        </w:rPr>
        <w:br/>
        <w:t>In Telesná výchova a šport v živote človeka [elektronický zdroj] : recenzovaný zborník vedeckých prác / zost. Karin Baisová, Martin Kružliak, Stanislav Azor ; rec. Rajko Vute ... [et al.]. - Zvolen : Technická univerzita vo Zvolene, 2014. - ISBN 978-80-228-2684-6. - CD-ROM, s. 370-383.</w:t>
      </w:r>
      <w:r>
        <w:rPr>
          <w:sz w:val="24"/>
          <w:szCs w:val="24"/>
          <w:lang w:val="sk-SK"/>
        </w:rPr>
        <w:br/>
        <w:t>[ŠTEFKOVÁ, Jaroslava (100%)]</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AED11   </w:t>
      </w:r>
      <w:r>
        <w:rPr>
          <w:sz w:val="24"/>
          <w:szCs w:val="24"/>
          <w:lang w:val="sk-SK"/>
        </w:rPr>
        <w:tab/>
        <w:t>Podoby mediálnych, spravodajských (infotainment) a reklamných (advertainment, branded entertainment) diskurzov v súčasnom mediálnom prostredí / Andrej Timko. - Požiadavky na systém: CD-ROM mechanika.</w:t>
      </w:r>
      <w:r>
        <w:rPr>
          <w:sz w:val="24"/>
          <w:szCs w:val="24"/>
          <w:lang w:val="sk-SK"/>
        </w:rPr>
        <w:br/>
        <w:t>In Jazykovedné, literárnovedné a didaktické kolokvium XXVI [elektronický zdroj] = Linguistic, literary and didactic colloquium XXVI. : non-conference reviewed collection of papers : zborník vedeckých prác a vedeckých štúdií / ed. Daniel Lančarič ; rec. Nina Vietorová, Sylvia Brychová. - Bratislava : Z-F LINGUA, 2014. - ISBN 978-80-8177-002-9. - CD-ROM, s. 98-109.</w:t>
      </w:r>
      <w:r>
        <w:rPr>
          <w:sz w:val="24"/>
          <w:szCs w:val="24"/>
          <w:lang w:val="sk-SK"/>
        </w:rPr>
        <w:br/>
        <w:t>[TIMKO, Andrej (100%)]</w:t>
      </w:r>
    </w:p>
    <w:p w:rsidR="00792969" w:rsidRDefault="00792969">
      <w:pPr>
        <w:widowControl w:val="0"/>
        <w:adjustRightInd w:val="0"/>
        <w:rPr>
          <w:sz w:val="24"/>
          <w:szCs w:val="24"/>
          <w:lang w:val="sk-SK"/>
        </w:rPr>
      </w:pPr>
    </w:p>
    <w:p w:rsidR="00792969" w:rsidRDefault="00792969">
      <w:pPr>
        <w:widowControl w:val="0"/>
        <w:adjustRightInd w:val="0"/>
        <w:rPr>
          <w:b/>
          <w:bCs/>
          <w:sz w:val="24"/>
          <w:szCs w:val="24"/>
          <w:lang w:val="sk-SK"/>
        </w:rPr>
      </w:pPr>
      <w:r>
        <w:rPr>
          <w:b/>
          <w:bCs/>
          <w:sz w:val="24"/>
          <w:szCs w:val="24"/>
          <w:lang w:val="sk-SK"/>
        </w:rPr>
        <w:t>AFC Publikované príspevky na zahraničných vedeckých konferenciách</w:t>
      </w:r>
    </w:p>
    <w:p w:rsidR="00792969" w:rsidRDefault="00792969">
      <w:pPr>
        <w:widowControl w:val="0"/>
        <w:adjustRightInd w:val="0"/>
        <w:rPr>
          <w:sz w:val="24"/>
          <w:szCs w:val="24"/>
          <w:lang w:val="sk-SK"/>
        </w:rPr>
      </w:pPr>
      <w:r>
        <w:rPr>
          <w:b/>
          <w:bCs/>
          <w:sz w:val="24"/>
          <w:szCs w:val="24"/>
          <w:lang w:val="sk-SK"/>
        </w:rPr>
        <w:t>Počet záznamov: 4</w:t>
      </w:r>
    </w:p>
    <w:p w:rsidR="00792969" w:rsidRDefault="00792969">
      <w:pPr>
        <w:adjustRightInd w:val="0"/>
        <w:ind w:left="900" w:hanging="900"/>
        <w:rPr>
          <w:sz w:val="24"/>
          <w:szCs w:val="24"/>
          <w:lang w:val="sk-SK"/>
        </w:rPr>
      </w:pPr>
      <w:r>
        <w:rPr>
          <w:sz w:val="24"/>
          <w:szCs w:val="24"/>
          <w:lang w:val="sk-SK"/>
        </w:rPr>
        <w:t xml:space="preserve">AFC01   </w:t>
      </w:r>
      <w:r>
        <w:rPr>
          <w:sz w:val="24"/>
          <w:szCs w:val="24"/>
          <w:lang w:val="sk-SK"/>
        </w:rPr>
        <w:tab/>
        <w:t>Postupný odchod do dôchodku - fikcia, alebo realita? / Miloš Hitka, Jozef Ďurian, Žaneta Balážová. - VEGA 1/0268/13.</w:t>
      </w:r>
      <w:r>
        <w:rPr>
          <w:sz w:val="24"/>
          <w:szCs w:val="24"/>
          <w:lang w:val="sk-SK"/>
        </w:rPr>
        <w:br/>
        <w:t>In Human potential development = Rozwój potencjału ludzkiego : an innovative trends and conclusions for XXI century : innowacyjne trendy i konkluzje na XXI wiek : 11th international scientific conference, 25-26 June, 2014, Higher Hanseatic School of Management, Słupsk - Poland / ed. Rudolf Blaško ; revs. Martina Blašková ... [et al.]. - Słupsk : Wyższa hanzeatycka szkoła zarządzania, 2014. - ISBN 978-83-88473-90-6. - P. 121-126.</w:t>
      </w:r>
      <w:r>
        <w:rPr>
          <w:sz w:val="24"/>
          <w:szCs w:val="24"/>
          <w:lang w:val="sk-SK"/>
        </w:rPr>
        <w:br/>
        <w:t>[HITKA, Miloš (40%) - ĎURIAN, Jozef (40%) - BALÁŽOVÁ, Žaneta (20%)]</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AFC02   </w:t>
      </w:r>
      <w:r>
        <w:rPr>
          <w:sz w:val="24"/>
          <w:szCs w:val="24"/>
          <w:lang w:val="sk-SK"/>
        </w:rPr>
        <w:tab/>
        <w:t>Ocenka kačestva techničeskich universitetov v oblasti nauki v Slovakii / Vladimír Štollmann, Mária Laciková. - VEGA 1/0931/13.</w:t>
      </w:r>
      <w:r>
        <w:rPr>
          <w:sz w:val="24"/>
          <w:szCs w:val="24"/>
          <w:lang w:val="sk-SK"/>
        </w:rPr>
        <w:br/>
        <w:t>In Techničeskije universitety: integracija s jevropejskimi i mirovymi sistemami obrazovanija : materialy VI Meždunarodnoj konferenciji (Rossija, Iževsk 22.-2. apreľa 2014 g.) / eds. S.V. Zvjagincova ; rec. M.A. Ložkina, I.V. Ganejeva, N.K. Švindt. - Iževsk : Izdateľstvo IžGTU, 2014. - ISBN 978-5-7526-0648-9. - S. 28-30.</w:t>
      </w:r>
      <w:r>
        <w:rPr>
          <w:sz w:val="24"/>
          <w:szCs w:val="24"/>
          <w:lang w:val="sk-SK"/>
        </w:rPr>
        <w:br/>
        <w:t>[ŠTOLLMANN, Vladimír (50%) - LACIKOVÁ, Mária (50%)]</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AFC03   </w:t>
      </w:r>
      <w:r>
        <w:rPr>
          <w:sz w:val="24"/>
          <w:szCs w:val="24"/>
          <w:lang w:val="sk-SK"/>
        </w:rPr>
        <w:tab/>
        <w:t>Physical-acoustical characteristics of spruce wood modified with the solution of water glass / Anna Danihelová ... [et al.]. - Spôsob prístupu: https://perswww.kuleuven.be/~u0046505/ATF2014/proceedings_files/E-book_ATF_Conference_2014.pdf. - Popis urobený: 20150108.</w:t>
      </w:r>
      <w:r>
        <w:rPr>
          <w:sz w:val="24"/>
          <w:szCs w:val="24"/>
          <w:lang w:val="sk-SK"/>
        </w:rPr>
        <w:br/>
        <w:t>In ATF 2014 [elektronický zdroj] : e-book of reviewed papers : 3rd conference on building physics and applied technology in architecture and building structures / eds. Herbert Muellner ... [et al.]. - Vienna : TGM - Federal Institute of Technology, 2014. - ISBN 978-3-200-03644-4. - P. 3-7 [online].</w:t>
      </w:r>
      <w:r>
        <w:rPr>
          <w:sz w:val="24"/>
          <w:szCs w:val="24"/>
          <w:lang w:val="sk-SK"/>
        </w:rPr>
        <w:br/>
        <w:t>[DANIHELOVÁ, Anna (35%) - ČULÍK, Martin (35%) - DANIHELOVÁ, Zuzana (15%) - SPIŠIAK, Dominik (15%)]</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AFC04   </w:t>
      </w:r>
      <w:r>
        <w:rPr>
          <w:sz w:val="24"/>
          <w:szCs w:val="24"/>
          <w:lang w:val="sk-SK"/>
        </w:rPr>
        <w:tab/>
        <w:t>Webové aplikácie ako prostriedok zvyšovania motivácie a kvality výučby cudzích jazykov = Web applications as a tool of increasing the motivation and quality of foreign language teaching / Zuzana Danihelová, Žaneta Balážová. - KEGA 013TU Z-4/2014. - Požiadavky na systém: CD-ROM mechanika.</w:t>
      </w:r>
      <w:r>
        <w:rPr>
          <w:sz w:val="24"/>
          <w:szCs w:val="24"/>
          <w:lang w:val="sk-SK"/>
        </w:rPr>
        <w:br/>
        <w:t>In Evropské pedagogické fórum 2014 [elektronický zdroj] : proměny pedagogiky a psychologie : sborník příspévků z mezinárodní vědecké konference. IV. - Hradec Králové : Magnanimitas, 2014. - ISBN 978-80-87952-05-4. - CD ROM, s. 418-426.</w:t>
      </w:r>
      <w:r>
        <w:rPr>
          <w:sz w:val="24"/>
          <w:szCs w:val="24"/>
          <w:lang w:val="sk-SK"/>
        </w:rPr>
        <w:br/>
        <w:t>[DANIHELOVÁ, Zuzana (50%) - BALÁŽOVÁ, Žaneta (50%)]</w:t>
      </w:r>
    </w:p>
    <w:p w:rsidR="00792969" w:rsidRDefault="00792969">
      <w:pPr>
        <w:adjustRightInd w:val="0"/>
        <w:ind w:left="1200" w:hanging="1200"/>
        <w:rPr>
          <w:sz w:val="24"/>
          <w:szCs w:val="24"/>
          <w:lang w:val="sk-SK"/>
        </w:rPr>
      </w:pPr>
      <w:r>
        <w:rPr>
          <w:sz w:val="24"/>
          <w:szCs w:val="24"/>
          <w:lang w:val="sk-SK"/>
        </w:rPr>
        <w:tab/>
        <w:t>Ohlasy:</w:t>
      </w:r>
      <w:r>
        <w:rPr>
          <w:sz w:val="24"/>
          <w:szCs w:val="24"/>
          <w:lang w:val="sk-SK"/>
        </w:rPr>
        <w:br/>
        <w:t xml:space="preserve">1. [4]   </w:t>
      </w:r>
      <w:r>
        <w:rPr>
          <w:sz w:val="24"/>
          <w:szCs w:val="24"/>
          <w:lang w:val="sk-SK"/>
        </w:rPr>
        <w:tab/>
        <w:t>MOLNÁROVÁ, Eva. K otázke mediálnej kompetencie budúcich učiteľov nemeckého jazyka. In Aplikované jazyky v univerzitnom kontexte - elektronická podpora vzdelávania : recenzovaný vedecký zborník [CD-ROM]. Zvolen : Technická univerzita vo Zvolene, 2015. ISBN 978-80-228-2797-3, s. 75-81.</w:t>
      </w:r>
    </w:p>
    <w:p w:rsidR="00792969" w:rsidRDefault="00792969">
      <w:pPr>
        <w:widowControl w:val="0"/>
        <w:adjustRightInd w:val="0"/>
        <w:rPr>
          <w:sz w:val="24"/>
          <w:szCs w:val="24"/>
          <w:lang w:val="sk-SK"/>
        </w:rPr>
      </w:pPr>
    </w:p>
    <w:p w:rsidR="00792969" w:rsidRDefault="00792969">
      <w:pPr>
        <w:widowControl w:val="0"/>
        <w:adjustRightInd w:val="0"/>
        <w:rPr>
          <w:b/>
          <w:bCs/>
          <w:sz w:val="24"/>
          <w:szCs w:val="24"/>
          <w:lang w:val="sk-SK"/>
        </w:rPr>
      </w:pPr>
      <w:r>
        <w:rPr>
          <w:b/>
          <w:bCs/>
          <w:sz w:val="24"/>
          <w:szCs w:val="24"/>
          <w:lang w:val="sk-SK"/>
        </w:rPr>
        <w:t>AFD Publikované príspevky na domácich vedeckých konferenciách</w:t>
      </w:r>
    </w:p>
    <w:p w:rsidR="00792969" w:rsidRDefault="00792969">
      <w:pPr>
        <w:widowControl w:val="0"/>
        <w:adjustRightInd w:val="0"/>
        <w:rPr>
          <w:sz w:val="24"/>
          <w:szCs w:val="24"/>
          <w:lang w:val="sk-SK"/>
        </w:rPr>
      </w:pPr>
      <w:r>
        <w:rPr>
          <w:b/>
          <w:bCs/>
          <w:sz w:val="24"/>
          <w:szCs w:val="24"/>
          <w:lang w:val="sk-SK"/>
        </w:rPr>
        <w:t>Počet záznamov: 2</w:t>
      </w:r>
    </w:p>
    <w:p w:rsidR="00792969" w:rsidRDefault="00792969">
      <w:pPr>
        <w:adjustRightInd w:val="0"/>
        <w:ind w:left="900" w:hanging="900"/>
        <w:rPr>
          <w:sz w:val="24"/>
          <w:szCs w:val="24"/>
          <w:lang w:val="sk-SK"/>
        </w:rPr>
      </w:pPr>
      <w:r>
        <w:rPr>
          <w:sz w:val="24"/>
          <w:szCs w:val="24"/>
          <w:lang w:val="sk-SK"/>
        </w:rPr>
        <w:t xml:space="preserve">AFD01   </w:t>
      </w:r>
      <w:r>
        <w:rPr>
          <w:sz w:val="24"/>
          <w:szCs w:val="24"/>
          <w:lang w:val="sk-SK"/>
        </w:rPr>
        <w:tab/>
        <w:t>Využitie informačných technológií na skvalitnenie vzdelávania cudzích jazykov - vzdelávací projekt = Utilisation of information technologies to improve foreign language education / Jaroslava Štefková, Marek Ľupták. - KEGA 013TU Z-4/2014. - Požiadavky na systém: CD-ROM mechanika.</w:t>
      </w:r>
      <w:r>
        <w:rPr>
          <w:sz w:val="24"/>
          <w:szCs w:val="24"/>
          <w:lang w:val="sk-SK"/>
        </w:rPr>
        <w:br/>
        <w:t>In Kvalita jazykového vzdelávania na univerzitách v Európe V : zborník príspevkov / eds. Helena Šajglíková, Svatava Šimková ; rec. Ruth Breeze ... [et al.]. - Bratislava : Vydavateľstvo Ekonóm, 2014. - ISBN 978-80-225-3984-5. - CD ROM, s. 133-140.</w:t>
      </w:r>
      <w:r>
        <w:rPr>
          <w:sz w:val="24"/>
          <w:szCs w:val="24"/>
          <w:lang w:val="sk-SK"/>
        </w:rPr>
        <w:br/>
        <w:t>[ŠTEFKOVÁ, Jaroslava (50%) - ĽUPTÁK, Marek (50%)]</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AFD02   </w:t>
      </w:r>
      <w:r>
        <w:rPr>
          <w:sz w:val="24"/>
          <w:szCs w:val="24"/>
          <w:lang w:val="sk-SK"/>
        </w:rPr>
        <w:tab/>
        <w:t>Vhodné testové úlohy do písomných jazykových testov = Suitable test tasks for written language tests / Jaroslava Štefková. - Požiadavky na systém: CD-ROM mechanika.</w:t>
      </w:r>
      <w:r>
        <w:rPr>
          <w:sz w:val="24"/>
          <w:szCs w:val="24"/>
          <w:lang w:val="sk-SK"/>
        </w:rPr>
        <w:br/>
        <w:t>In Kvalita jazykového vzdelávania na univerzitách v Európe V : zborník príspevkov / eds. Helena Šajglíková, Svatava Šimková ; rec. Ruth Breeze ... [et al.]. - Bratislava : Vydavateľstvo Ekonóm, 2014. - ISBN 978-80-225-3984-5. - CD ROM, s. 142-149.</w:t>
      </w:r>
      <w:r>
        <w:rPr>
          <w:sz w:val="24"/>
          <w:szCs w:val="24"/>
          <w:lang w:val="sk-SK"/>
        </w:rPr>
        <w:br/>
        <w:t>[ŠTEFKOVÁ, Jaroslava (100%)]</w:t>
      </w:r>
    </w:p>
    <w:p w:rsidR="00792969" w:rsidRDefault="00792969">
      <w:pPr>
        <w:widowControl w:val="0"/>
        <w:adjustRightInd w:val="0"/>
        <w:rPr>
          <w:sz w:val="24"/>
          <w:szCs w:val="24"/>
          <w:lang w:val="sk-SK"/>
        </w:rPr>
      </w:pPr>
    </w:p>
    <w:p w:rsidR="00792969" w:rsidRDefault="00792969">
      <w:pPr>
        <w:widowControl w:val="0"/>
        <w:adjustRightInd w:val="0"/>
        <w:rPr>
          <w:b/>
          <w:bCs/>
          <w:sz w:val="24"/>
          <w:szCs w:val="24"/>
          <w:lang w:val="sk-SK"/>
        </w:rPr>
      </w:pPr>
      <w:r>
        <w:rPr>
          <w:b/>
          <w:bCs/>
          <w:sz w:val="24"/>
          <w:szCs w:val="24"/>
          <w:lang w:val="sk-SK"/>
        </w:rPr>
        <w:t>BDF Odborné práce v ostatných domácich časopisoch</w:t>
      </w:r>
    </w:p>
    <w:p w:rsidR="00792969" w:rsidRDefault="00792969">
      <w:pPr>
        <w:widowControl w:val="0"/>
        <w:adjustRightInd w:val="0"/>
        <w:rPr>
          <w:sz w:val="24"/>
          <w:szCs w:val="24"/>
          <w:lang w:val="sk-SK"/>
        </w:rPr>
      </w:pPr>
      <w:r>
        <w:rPr>
          <w:b/>
          <w:bCs/>
          <w:sz w:val="24"/>
          <w:szCs w:val="24"/>
          <w:lang w:val="sk-SK"/>
        </w:rPr>
        <w:t>Počet záznamov: 1</w:t>
      </w:r>
    </w:p>
    <w:p w:rsidR="00792969" w:rsidRDefault="00792969">
      <w:pPr>
        <w:adjustRightInd w:val="0"/>
        <w:ind w:left="900" w:hanging="900"/>
        <w:rPr>
          <w:sz w:val="24"/>
          <w:szCs w:val="24"/>
          <w:lang w:val="sk-SK"/>
        </w:rPr>
      </w:pPr>
      <w:r>
        <w:rPr>
          <w:sz w:val="24"/>
          <w:szCs w:val="24"/>
          <w:lang w:val="sk-SK"/>
        </w:rPr>
        <w:t xml:space="preserve">BDF01   </w:t>
      </w:r>
      <w:r>
        <w:rPr>
          <w:sz w:val="24"/>
          <w:szCs w:val="24"/>
          <w:lang w:val="sk-SK"/>
        </w:rPr>
        <w:tab/>
        <w:t>Stefan Zweig oslovuje bibliofilov / Veronika Deáková.</w:t>
      </w:r>
      <w:r>
        <w:rPr>
          <w:sz w:val="24"/>
          <w:szCs w:val="24"/>
          <w:lang w:val="sk-SK"/>
        </w:rPr>
        <w:br/>
        <w:t>In Knižnica. - ISSN 1335-7026. - Roč. 15, č. 1 (2014), s. 58-59.</w:t>
      </w:r>
      <w:r>
        <w:rPr>
          <w:sz w:val="24"/>
          <w:szCs w:val="24"/>
          <w:lang w:val="sk-SK"/>
        </w:rPr>
        <w:br/>
        <w:t>[DEÁKOVÁ, Veronika (100%)]</w:t>
      </w:r>
    </w:p>
    <w:p w:rsidR="00792969" w:rsidRDefault="00792969">
      <w:pPr>
        <w:widowControl w:val="0"/>
        <w:adjustRightInd w:val="0"/>
        <w:rPr>
          <w:sz w:val="24"/>
          <w:szCs w:val="24"/>
          <w:lang w:val="sk-SK"/>
        </w:rPr>
      </w:pPr>
    </w:p>
    <w:p w:rsidR="00792969" w:rsidRDefault="00792969">
      <w:pPr>
        <w:widowControl w:val="0"/>
        <w:adjustRightInd w:val="0"/>
        <w:rPr>
          <w:b/>
          <w:bCs/>
          <w:sz w:val="24"/>
          <w:szCs w:val="24"/>
          <w:lang w:val="sk-SK"/>
        </w:rPr>
      </w:pPr>
      <w:r>
        <w:rPr>
          <w:b/>
          <w:bCs/>
          <w:sz w:val="24"/>
          <w:szCs w:val="24"/>
          <w:lang w:val="sk-SK"/>
        </w:rPr>
        <w:t>Skupina X - Nezaradené</w:t>
      </w:r>
    </w:p>
    <w:p w:rsidR="00792969" w:rsidRDefault="00792969">
      <w:pPr>
        <w:widowControl w:val="0"/>
        <w:adjustRightInd w:val="0"/>
        <w:rPr>
          <w:sz w:val="24"/>
          <w:szCs w:val="24"/>
          <w:lang w:val="sk-SK"/>
        </w:rPr>
      </w:pPr>
    </w:p>
    <w:p w:rsidR="00792969" w:rsidRDefault="00792969">
      <w:pPr>
        <w:widowControl w:val="0"/>
        <w:adjustRightInd w:val="0"/>
        <w:rPr>
          <w:b/>
          <w:bCs/>
          <w:sz w:val="24"/>
          <w:szCs w:val="24"/>
          <w:lang w:val="sk-SK"/>
        </w:rPr>
      </w:pPr>
      <w:r>
        <w:rPr>
          <w:b/>
          <w:bCs/>
          <w:sz w:val="24"/>
          <w:szCs w:val="24"/>
          <w:lang w:val="sk-SK"/>
        </w:rPr>
        <w:t>BEF Odborné práce v domácich zborníkoch (konferenčných aj nekonferenčných)</w:t>
      </w:r>
    </w:p>
    <w:p w:rsidR="00792969" w:rsidRDefault="00792969">
      <w:pPr>
        <w:widowControl w:val="0"/>
        <w:adjustRightInd w:val="0"/>
        <w:rPr>
          <w:sz w:val="24"/>
          <w:szCs w:val="24"/>
          <w:lang w:val="sk-SK"/>
        </w:rPr>
      </w:pPr>
      <w:r>
        <w:rPr>
          <w:b/>
          <w:bCs/>
          <w:sz w:val="24"/>
          <w:szCs w:val="24"/>
          <w:lang w:val="sk-SK"/>
        </w:rPr>
        <w:t>Počet záznamov: 3</w:t>
      </w:r>
    </w:p>
    <w:p w:rsidR="00792969" w:rsidRDefault="00792969">
      <w:pPr>
        <w:adjustRightInd w:val="0"/>
        <w:ind w:left="900" w:hanging="900"/>
        <w:rPr>
          <w:sz w:val="24"/>
          <w:szCs w:val="24"/>
          <w:lang w:val="sk-SK"/>
        </w:rPr>
      </w:pPr>
      <w:r>
        <w:rPr>
          <w:sz w:val="24"/>
          <w:szCs w:val="24"/>
          <w:lang w:val="sk-SK"/>
        </w:rPr>
        <w:t xml:space="preserve">BEF01   </w:t>
      </w:r>
      <w:r>
        <w:rPr>
          <w:sz w:val="24"/>
          <w:szCs w:val="24"/>
          <w:lang w:val="sk-SK"/>
        </w:rPr>
        <w:tab/>
        <w:t>Kultúrny a jazykový vplyv francúzštiny a galicizmy z oblasti nábytku a nábytkárstva. Etymológia, pôvod a história fotela a jeho vizuálne a lingvistické premeny a modifikácie / Katarína Boborová, Andrej Timko. - Požiadavky na systém: CD-ROM mechanika.</w:t>
      </w:r>
      <w:r>
        <w:rPr>
          <w:sz w:val="24"/>
          <w:szCs w:val="24"/>
          <w:lang w:val="sk-SK"/>
        </w:rPr>
        <w:br/>
        <w:t>In Historical local furniture design vs. global context [elektronický zdroj] = Historická lokálna nábytková tvorba vs. globálny kontext : zborník príspevkov z konferencie s medzinárodnou účasťou / red. Ondrej Bukovec. - Zvolen : Technická univerzita vo Zvolene, 2014. - ISBN 978-80-228-2678-5. - CD-ROM, [17] s..</w:t>
      </w:r>
      <w:r>
        <w:rPr>
          <w:sz w:val="24"/>
          <w:szCs w:val="24"/>
          <w:lang w:val="sk-SK"/>
        </w:rPr>
        <w:br/>
        <w:t>[BOBOROVÁ, Katarína (50%) - TIMKO, Andrej (50%)]</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BEF02   </w:t>
      </w:r>
      <w:r>
        <w:rPr>
          <w:sz w:val="24"/>
          <w:szCs w:val="24"/>
          <w:lang w:val="sk-SK"/>
        </w:rPr>
        <w:tab/>
        <w:t>Analýza využívania e-learningu pri vzdelávaní cudzích jazykov na Technickej univerzite vo Zvolene = Analysis of the use of e-learning in foreign language education at the Technical University in Zvolen / Marek Potkány, Marek Ľupták. - KEGA 013TU Z-4/2014. - Spôsob prístupu: http://unibook.upjs.sk/image/data/knihy%202014/PF/Uninfos_2014_zbornik_prispevkov.pdf. - Popis urobený: 20150129. - Zverejnené na internete: 20141210.</w:t>
      </w:r>
      <w:r>
        <w:rPr>
          <w:sz w:val="24"/>
          <w:szCs w:val="24"/>
          <w:lang w:val="sk-SK"/>
        </w:rPr>
        <w:br/>
        <w:t>In UNINFOS 2014. Univerzitné informačné systémy [elektronický zdroj] : 27.10.-29.10.2014 Košice : zborník príspevkov / zost. Gabriel Semanišin, Emil Hutňan, Jana Oleničová. - Košice : Univerzita Pavla Jozefa Šafárika v Košiciach, 2014. - ISBN 978-80-8152-209-3. - S. 73-76 [online].</w:t>
      </w:r>
      <w:r>
        <w:rPr>
          <w:sz w:val="24"/>
          <w:szCs w:val="24"/>
          <w:lang w:val="sk-SK"/>
        </w:rPr>
        <w:br/>
        <w:t>[POTKÁNY, Marek (50%) - ĽUPTÁK, Marek (50%)]</w:t>
      </w:r>
    </w:p>
    <w:p w:rsidR="00792969" w:rsidRDefault="00792969">
      <w:pPr>
        <w:widowControl w:val="0"/>
        <w:adjustRightInd w:val="0"/>
        <w:rPr>
          <w:sz w:val="24"/>
          <w:szCs w:val="24"/>
          <w:lang w:val="sk-SK"/>
        </w:rPr>
      </w:pPr>
    </w:p>
    <w:p w:rsidR="00792969" w:rsidRDefault="00792969">
      <w:pPr>
        <w:adjustRightInd w:val="0"/>
        <w:ind w:left="900" w:hanging="900"/>
        <w:rPr>
          <w:sz w:val="24"/>
          <w:szCs w:val="24"/>
          <w:lang w:val="sk-SK"/>
        </w:rPr>
      </w:pPr>
      <w:r>
        <w:rPr>
          <w:sz w:val="24"/>
          <w:szCs w:val="24"/>
          <w:lang w:val="sk-SK"/>
        </w:rPr>
        <w:t xml:space="preserve">BEF03   </w:t>
      </w:r>
      <w:r>
        <w:rPr>
          <w:sz w:val="24"/>
          <w:szCs w:val="24"/>
          <w:lang w:val="sk-SK"/>
        </w:rPr>
        <w:tab/>
        <w:t>Univerzitný informačný systém (UIS) ako prostriedok zefektívnenia vyučovacieho procesu na vysokej škole = University information system (UIS) as a means of making the educational process effective at a university / Dominika Búryová, Jaroslava Štefková, Zuzana Vyhnáliková. - KEGA 013TU Z-4/2014. - Spôsob prístupu: http://unibook.upjs.sk/image/data/knihy%202014/PF/Uninfos_2014_zbornik_prispevkov.pdf. - Popis urobený: 20150209. - Zverejnené na internete: 20141210.</w:t>
      </w:r>
      <w:r>
        <w:rPr>
          <w:sz w:val="24"/>
          <w:szCs w:val="24"/>
          <w:lang w:val="sk-SK"/>
        </w:rPr>
        <w:br/>
        <w:t>In UNINFOS 2014. Univerzitné informačné systémy [elektronický zdroj] : 27.10.-29.10.2014 Košice : zborník príspevkov / zost. Gabriel Semanišin, Emil Hutňan, Jana Oleničová. - Košice : Univerzita Pavla Jozefa Šafárika v Košiciach, 2014. - ISBN 978-80-8152-209-3. - S. 51-61 [online].</w:t>
      </w:r>
      <w:r>
        <w:rPr>
          <w:sz w:val="24"/>
          <w:szCs w:val="24"/>
          <w:lang w:val="sk-SK"/>
        </w:rPr>
        <w:br/>
        <w:t>[BÚRYOVÁ, Dominika (34%) - ŠTEFKOVÁ, Jaroslava (33%) - VYHNÁLIKOVÁ, Zuzana (33%)]</w:t>
      </w:r>
    </w:p>
    <w:p w:rsidR="00792969" w:rsidRDefault="00792969">
      <w:pPr>
        <w:widowControl w:val="0"/>
        <w:adjustRightInd w:val="0"/>
        <w:rPr>
          <w:sz w:val="24"/>
          <w:szCs w:val="24"/>
          <w:lang w:val="sk-SK"/>
        </w:rPr>
      </w:pPr>
      <w:r>
        <w:rPr>
          <w:b/>
          <w:bCs/>
          <w:sz w:val="24"/>
          <w:szCs w:val="24"/>
          <w:lang w:val="sk-SK"/>
        </w:rPr>
        <w:t>Počet záznamov spolu: 32</w:t>
      </w:r>
    </w:p>
    <w:p w:rsidR="00792969" w:rsidRDefault="00792969">
      <w:pPr>
        <w:widowControl w:val="0"/>
        <w:adjustRightInd w:val="0"/>
        <w:rPr>
          <w:sz w:val="24"/>
          <w:szCs w:val="24"/>
          <w:lang w:val="sk-SK"/>
        </w:rPr>
      </w:pPr>
    </w:p>
    <w:p w:rsidR="00792969" w:rsidRDefault="00792969">
      <w:pPr>
        <w:adjustRightInd w:val="0"/>
        <w:rPr>
          <w:sz w:val="24"/>
          <w:szCs w:val="24"/>
          <w:lang w:val="sk-SK"/>
        </w:rPr>
      </w:pPr>
    </w:p>
    <w:p w:rsidR="00792969" w:rsidRDefault="00792969">
      <w:pPr>
        <w:adjustRightInd w:val="0"/>
        <w:rPr>
          <w:sz w:val="24"/>
          <w:szCs w:val="24"/>
          <w:lang w:val="sk-SK"/>
        </w:rPr>
      </w:pPr>
    </w:p>
    <w:p w:rsidR="00792969" w:rsidRDefault="00792969">
      <w:pPr>
        <w:adjustRightInd w:val="0"/>
        <w:rPr>
          <w:sz w:val="24"/>
          <w:szCs w:val="24"/>
          <w:lang w:val="sk-SK"/>
        </w:rPr>
      </w:pPr>
    </w:p>
    <w:p w:rsidR="00792969" w:rsidRDefault="00792969">
      <w:pPr>
        <w:adjustRightInd w:val="0"/>
        <w:rPr>
          <w:sz w:val="24"/>
          <w:szCs w:val="24"/>
          <w:lang w:val="sk-SK"/>
        </w:rPr>
      </w:pPr>
    </w:p>
    <w:p w:rsidR="00792969" w:rsidRDefault="00792969">
      <w:pPr>
        <w:adjustRightInd w:val="0"/>
        <w:rPr>
          <w:b/>
          <w:bCs/>
          <w:sz w:val="24"/>
          <w:szCs w:val="24"/>
          <w:lang w:val="sk-SK"/>
        </w:rPr>
      </w:pPr>
      <w:r>
        <w:rPr>
          <w:b/>
          <w:bCs/>
          <w:sz w:val="24"/>
          <w:szCs w:val="24"/>
          <w:lang w:val="sk-SK"/>
        </w:rPr>
        <w:t>Štatistika: kategória publikačnej činnosti</w:t>
      </w:r>
    </w:p>
    <w:tbl>
      <w:tblPr>
        <w:tblW w:w="0" w:type="auto"/>
        <w:tblInd w:w="70" w:type="dxa"/>
        <w:tblLayout w:type="fixed"/>
        <w:tblCellMar>
          <w:left w:w="70" w:type="dxa"/>
          <w:right w:w="70" w:type="dxa"/>
        </w:tblCellMar>
        <w:tblLook w:val="0000"/>
      </w:tblPr>
      <w:tblGrid>
        <w:gridCol w:w="1400"/>
        <w:gridCol w:w="6700"/>
        <w:gridCol w:w="1100"/>
      </w:tblGrid>
      <w:tr w:rsidR="00792969">
        <w:tblPrEx>
          <w:tblCellMar>
            <w:top w:w="0" w:type="dxa"/>
            <w:bottom w:w="0" w:type="dxa"/>
          </w:tblCellMar>
        </w:tblPrEx>
        <w:tc>
          <w:tcPr>
            <w:tcW w:w="1400" w:type="dxa"/>
            <w:tcBorders>
              <w:top w:val="nil"/>
              <w:left w:val="nil"/>
              <w:bottom w:val="nil"/>
              <w:right w:val="nil"/>
            </w:tcBorders>
          </w:tcPr>
          <w:p w:rsidR="00792969" w:rsidRDefault="00792969">
            <w:pPr>
              <w:adjustRightInd w:val="0"/>
              <w:rPr>
                <w:sz w:val="24"/>
                <w:szCs w:val="24"/>
                <w:lang w:val="sk-SK"/>
              </w:rPr>
            </w:pPr>
            <w:r>
              <w:rPr>
                <w:sz w:val="24"/>
                <w:szCs w:val="24"/>
                <w:lang w:val="sk-SK"/>
              </w:rPr>
              <w:t>BAB</w:t>
            </w:r>
          </w:p>
        </w:tc>
        <w:tc>
          <w:tcPr>
            <w:tcW w:w="6700" w:type="dxa"/>
            <w:tcBorders>
              <w:top w:val="nil"/>
              <w:left w:val="nil"/>
              <w:bottom w:val="nil"/>
              <w:right w:val="nil"/>
            </w:tcBorders>
          </w:tcPr>
          <w:p w:rsidR="00792969" w:rsidRDefault="00792969">
            <w:pPr>
              <w:adjustRightInd w:val="0"/>
              <w:rPr>
                <w:sz w:val="24"/>
                <w:szCs w:val="24"/>
                <w:lang w:val="sk-SK"/>
              </w:rPr>
            </w:pPr>
            <w:r>
              <w:rPr>
                <w:sz w:val="24"/>
                <w:szCs w:val="24"/>
                <w:lang w:val="sk-SK"/>
              </w:rPr>
              <w:t>Odborné monografie vydané v domácich vydavateľstvách</w:t>
            </w:r>
          </w:p>
        </w:tc>
        <w:tc>
          <w:tcPr>
            <w:tcW w:w="1100" w:type="dxa"/>
            <w:tcBorders>
              <w:top w:val="nil"/>
              <w:left w:val="nil"/>
              <w:bottom w:val="nil"/>
              <w:right w:val="nil"/>
            </w:tcBorders>
          </w:tcPr>
          <w:p w:rsidR="00792969" w:rsidRDefault="00792969">
            <w:pPr>
              <w:adjustRightInd w:val="0"/>
              <w:jc w:val="right"/>
              <w:rPr>
                <w:sz w:val="24"/>
                <w:szCs w:val="24"/>
                <w:lang w:val="sk-SK"/>
              </w:rPr>
            </w:pPr>
            <w:r>
              <w:rPr>
                <w:sz w:val="24"/>
                <w:szCs w:val="24"/>
                <w:lang w:val="sk-SK"/>
              </w:rPr>
              <w:t>1</w:t>
            </w:r>
          </w:p>
        </w:tc>
      </w:tr>
      <w:tr w:rsidR="00792969">
        <w:tblPrEx>
          <w:tblCellMar>
            <w:top w:w="0" w:type="dxa"/>
            <w:bottom w:w="0" w:type="dxa"/>
          </w:tblCellMar>
        </w:tblPrEx>
        <w:tc>
          <w:tcPr>
            <w:tcW w:w="1400" w:type="dxa"/>
            <w:tcBorders>
              <w:top w:val="nil"/>
              <w:left w:val="nil"/>
              <w:bottom w:val="nil"/>
              <w:right w:val="nil"/>
            </w:tcBorders>
          </w:tcPr>
          <w:p w:rsidR="00792969" w:rsidRDefault="00792969">
            <w:pPr>
              <w:adjustRightInd w:val="0"/>
              <w:rPr>
                <w:sz w:val="24"/>
                <w:szCs w:val="24"/>
                <w:lang w:val="sk-SK"/>
              </w:rPr>
            </w:pPr>
            <w:r>
              <w:rPr>
                <w:sz w:val="24"/>
                <w:szCs w:val="24"/>
                <w:lang w:val="sk-SK"/>
              </w:rPr>
              <w:t>FAI</w:t>
            </w:r>
          </w:p>
        </w:tc>
        <w:tc>
          <w:tcPr>
            <w:tcW w:w="6700" w:type="dxa"/>
            <w:tcBorders>
              <w:top w:val="nil"/>
              <w:left w:val="nil"/>
              <w:bottom w:val="nil"/>
              <w:right w:val="nil"/>
            </w:tcBorders>
          </w:tcPr>
          <w:p w:rsidR="00792969" w:rsidRDefault="00792969">
            <w:pPr>
              <w:adjustRightInd w:val="0"/>
              <w:rPr>
                <w:sz w:val="24"/>
                <w:szCs w:val="24"/>
                <w:lang w:val="sk-SK"/>
              </w:rPr>
            </w:pPr>
            <w:r>
              <w:rPr>
                <w:sz w:val="24"/>
                <w:szCs w:val="24"/>
                <w:lang w:val="sk-SK"/>
              </w:rPr>
              <w:t>Redakčné a zostavovateľské práce knižného charakteru (bibliografie, encyklopédie, katalógy, slovníky, zborníky...)</w:t>
            </w:r>
          </w:p>
        </w:tc>
        <w:tc>
          <w:tcPr>
            <w:tcW w:w="1100" w:type="dxa"/>
            <w:tcBorders>
              <w:top w:val="nil"/>
              <w:left w:val="nil"/>
              <w:bottom w:val="nil"/>
              <w:right w:val="nil"/>
            </w:tcBorders>
          </w:tcPr>
          <w:p w:rsidR="00792969" w:rsidRDefault="00792969">
            <w:pPr>
              <w:adjustRightInd w:val="0"/>
              <w:jc w:val="right"/>
              <w:rPr>
                <w:sz w:val="24"/>
                <w:szCs w:val="24"/>
                <w:lang w:val="sk-SK"/>
              </w:rPr>
            </w:pPr>
            <w:r>
              <w:rPr>
                <w:sz w:val="24"/>
                <w:szCs w:val="24"/>
                <w:lang w:val="sk-SK"/>
              </w:rPr>
              <w:t>1</w:t>
            </w:r>
          </w:p>
        </w:tc>
      </w:tr>
      <w:tr w:rsidR="00792969">
        <w:tblPrEx>
          <w:tblCellMar>
            <w:top w:w="0" w:type="dxa"/>
            <w:bottom w:w="0" w:type="dxa"/>
          </w:tblCellMar>
        </w:tblPrEx>
        <w:tc>
          <w:tcPr>
            <w:tcW w:w="1400" w:type="dxa"/>
            <w:tcBorders>
              <w:top w:val="nil"/>
              <w:left w:val="nil"/>
              <w:bottom w:val="nil"/>
              <w:right w:val="nil"/>
            </w:tcBorders>
          </w:tcPr>
          <w:p w:rsidR="00792969" w:rsidRDefault="00792969">
            <w:pPr>
              <w:adjustRightInd w:val="0"/>
              <w:rPr>
                <w:sz w:val="24"/>
                <w:szCs w:val="24"/>
                <w:lang w:val="sk-SK"/>
              </w:rPr>
            </w:pPr>
            <w:r>
              <w:rPr>
                <w:sz w:val="24"/>
                <w:szCs w:val="24"/>
                <w:lang w:val="sk-SK"/>
              </w:rPr>
              <w:t>ADM</w:t>
            </w:r>
          </w:p>
        </w:tc>
        <w:tc>
          <w:tcPr>
            <w:tcW w:w="6700" w:type="dxa"/>
            <w:tcBorders>
              <w:top w:val="nil"/>
              <w:left w:val="nil"/>
              <w:bottom w:val="nil"/>
              <w:right w:val="nil"/>
            </w:tcBorders>
          </w:tcPr>
          <w:p w:rsidR="00792969" w:rsidRDefault="00792969">
            <w:pPr>
              <w:adjustRightInd w:val="0"/>
              <w:rPr>
                <w:sz w:val="24"/>
                <w:szCs w:val="24"/>
                <w:lang w:val="sk-SK"/>
              </w:rPr>
            </w:pPr>
            <w:r>
              <w:rPr>
                <w:sz w:val="24"/>
                <w:szCs w:val="24"/>
                <w:lang w:val="sk-SK"/>
              </w:rPr>
              <w:t>Vedecké práce v zahraničných časopisoch registrovaných v databázach Web of Science alebo SCOPUS</w:t>
            </w:r>
          </w:p>
        </w:tc>
        <w:tc>
          <w:tcPr>
            <w:tcW w:w="1100" w:type="dxa"/>
            <w:tcBorders>
              <w:top w:val="nil"/>
              <w:left w:val="nil"/>
              <w:bottom w:val="nil"/>
              <w:right w:val="nil"/>
            </w:tcBorders>
          </w:tcPr>
          <w:p w:rsidR="00792969" w:rsidRDefault="00792969">
            <w:pPr>
              <w:adjustRightInd w:val="0"/>
              <w:jc w:val="right"/>
              <w:rPr>
                <w:sz w:val="24"/>
                <w:szCs w:val="24"/>
                <w:lang w:val="sk-SK"/>
              </w:rPr>
            </w:pPr>
            <w:r>
              <w:rPr>
                <w:sz w:val="24"/>
                <w:szCs w:val="24"/>
                <w:lang w:val="sk-SK"/>
              </w:rPr>
              <w:t>6</w:t>
            </w:r>
          </w:p>
        </w:tc>
      </w:tr>
      <w:tr w:rsidR="00792969">
        <w:tblPrEx>
          <w:tblCellMar>
            <w:top w:w="0" w:type="dxa"/>
            <w:bottom w:w="0" w:type="dxa"/>
          </w:tblCellMar>
        </w:tblPrEx>
        <w:tc>
          <w:tcPr>
            <w:tcW w:w="1400" w:type="dxa"/>
            <w:tcBorders>
              <w:top w:val="nil"/>
              <w:left w:val="nil"/>
              <w:bottom w:val="nil"/>
              <w:right w:val="nil"/>
            </w:tcBorders>
          </w:tcPr>
          <w:p w:rsidR="00792969" w:rsidRDefault="00792969">
            <w:pPr>
              <w:adjustRightInd w:val="0"/>
              <w:rPr>
                <w:sz w:val="24"/>
                <w:szCs w:val="24"/>
                <w:lang w:val="sk-SK"/>
              </w:rPr>
            </w:pPr>
            <w:r>
              <w:rPr>
                <w:sz w:val="24"/>
                <w:szCs w:val="24"/>
                <w:lang w:val="sk-SK"/>
              </w:rPr>
              <w:t>ADN</w:t>
            </w:r>
          </w:p>
        </w:tc>
        <w:tc>
          <w:tcPr>
            <w:tcW w:w="6700" w:type="dxa"/>
            <w:tcBorders>
              <w:top w:val="nil"/>
              <w:left w:val="nil"/>
              <w:bottom w:val="nil"/>
              <w:right w:val="nil"/>
            </w:tcBorders>
          </w:tcPr>
          <w:p w:rsidR="00792969" w:rsidRDefault="00792969">
            <w:pPr>
              <w:adjustRightInd w:val="0"/>
              <w:rPr>
                <w:sz w:val="24"/>
                <w:szCs w:val="24"/>
                <w:lang w:val="sk-SK"/>
              </w:rPr>
            </w:pPr>
            <w:r>
              <w:rPr>
                <w:sz w:val="24"/>
                <w:szCs w:val="24"/>
                <w:lang w:val="sk-SK"/>
              </w:rPr>
              <w:t>Vedecké práce v domácich časopisoch registrovaných v databázach Web of Science alebo SCOPUS</w:t>
            </w:r>
          </w:p>
        </w:tc>
        <w:tc>
          <w:tcPr>
            <w:tcW w:w="1100" w:type="dxa"/>
            <w:tcBorders>
              <w:top w:val="nil"/>
              <w:left w:val="nil"/>
              <w:bottom w:val="nil"/>
              <w:right w:val="nil"/>
            </w:tcBorders>
          </w:tcPr>
          <w:p w:rsidR="00792969" w:rsidRDefault="00792969">
            <w:pPr>
              <w:adjustRightInd w:val="0"/>
              <w:jc w:val="right"/>
              <w:rPr>
                <w:sz w:val="24"/>
                <w:szCs w:val="24"/>
                <w:lang w:val="sk-SK"/>
              </w:rPr>
            </w:pPr>
            <w:r>
              <w:rPr>
                <w:sz w:val="24"/>
                <w:szCs w:val="24"/>
                <w:lang w:val="sk-SK"/>
              </w:rPr>
              <w:t>1</w:t>
            </w:r>
          </w:p>
        </w:tc>
      </w:tr>
      <w:tr w:rsidR="00792969">
        <w:tblPrEx>
          <w:tblCellMar>
            <w:top w:w="0" w:type="dxa"/>
            <w:bottom w:w="0" w:type="dxa"/>
          </w:tblCellMar>
        </w:tblPrEx>
        <w:tc>
          <w:tcPr>
            <w:tcW w:w="1400" w:type="dxa"/>
            <w:tcBorders>
              <w:top w:val="nil"/>
              <w:left w:val="nil"/>
              <w:bottom w:val="nil"/>
              <w:right w:val="nil"/>
            </w:tcBorders>
          </w:tcPr>
          <w:p w:rsidR="00792969" w:rsidRDefault="00792969">
            <w:pPr>
              <w:adjustRightInd w:val="0"/>
              <w:rPr>
                <w:sz w:val="24"/>
                <w:szCs w:val="24"/>
                <w:lang w:val="sk-SK"/>
              </w:rPr>
            </w:pPr>
            <w:r>
              <w:rPr>
                <w:sz w:val="24"/>
                <w:szCs w:val="24"/>
                <w:lang w:val="sk-SK"/>
              </w:rPr>
              <w:t>ADE</w:t>
            </w:r>
          </w:p>
        </w:tc>
        <w:tc>
          <w:tcPr>
            <w:tcW w:w="6700" w:type="dxa"/>
            <w:tcBorders>
              <w:top w:val="nil"/>
              <w:left w:val="nil"/>
              <w:bottom w:val="nil"/>
              <w:right w:val="nil"/>
            </w:tcBorders>
          </w:tcPr>
          <w:p w:rsidR="00792969" w:rsidRDefault="00792969">
            <w:pPr>
              <w:adjustRightInd w:val="0"/>
              <w:rPr>
                <w:sz w:val="24"/>
                <w:szCs w:val="24"/>
                <w:lang w:val="sk-SK"/>
              </w:rPr>
            </w:pPr>
            <w:r>
              <w:rPr>
                <w:sz w:val="24"/>
                <w:szCs w:val="24"/>
                <w:lang w:val="sk-SK"/>
              </w:rPr>
              <w:t>Vedecké práce v ostatných zahraničných časopisoch</w:t>
            </w:r>
          </w:p>
        </w:tc>
        <w:tc>
          <w:tcPr>
            <w:tcW w:w="1100" w:type="dxa"/>
            <w:tcBorders>
              <w:top w:val="nil"/>
              <w:left w:val="nil"/>
              <w:bottom w:val="nil"/>
              <w:right w:val="nil"/>
            </w:tcBorders>
          </w:tcPr>
          <w:p w:rsidR="00792969" w:rsidRDefault="00792969">
            <w:pPr>
              <w:adjustRightInd w:val="0"/>
              <w:jc w:val="right"/>
              <w:rPr>
                <w:sz w:val="24"/>
                <w:szCs w:val="24"/>
                <w:lang w:val="sk-SK"/>
              </w:rPr>
            </w:pPr>
            <w:r>
              <w:rPr>
                <w:sz w:val="24"/>
                <w:szCs w:val="24"/>
                <w:lang w:val="sk-SK"/>
              </w:rPr>
              <w:t>1</w:t>
            </w:r>
          </w:p>
        </w:tc>
      </w:tr>
      <w:tr w:rsidR="00792969">
        <w:tblPrEx>
          <w:tblCellMar>
            <w:top w:w="0" w:type="dxa"/>
            <w:bottom w:w="0" w:type="dxa"/>
          </w:tblCellMar>
        </w:tblPrEx>
        <w:tc>
          <w:tcPr>
            <w:tcW w:w="1400" w:type="dxa"/>
            <w:tcBorders>
              <w:top w:val="nil"/>
              <w:left w:val="nil"/>
              <w:bottom w:val="nil"/>
              <w:right w:val="nil"/>
            </w:tcBorders>
          </w:tcPr>
          <w:p w:rsidR="00792969" w:rsidRDefault="00792969">
            <w:pPr>
              <w:adjustRightInd w:val="0"/>
              <w:rPr>
                <w:sz w:val="24"/>
                <w:szCs w:val="24"/>
                <w:lang w:val="sk-SK"/>
              </w:rPr>
            </w:pPr>
            <w:r>
              <w:rPr>
                <w:sz w:val="24"/>
                <w:szCs w:val="24"/>
                <w:lang w:val="sk-SK"/>
              </w:rPr>
              <w:t>AEC</w:t>
            </w:r>
          </w:p>
        </w:tc>
        <w:tc>
          <w:tcPr>
            <w:tcW w:w="6700" w:type="dxa"/>
            <w:tcBorders>
              <w:top w:val="nil"/>
              <w:left w:val="nil"/>
              <w:bottom w:val="nil"/>
              <w:right w:val="nil"/>
            </w:tcBorders>
          </w:tcPr>
          <w:p w:rsidR="00792969" w:rsidRDefault="00792969">
            <w:pPr>
              <w:adjustRightInd w:val="0"/>
              <w:rPr>
                <w:sz w:val="24"/>
                <w:szCs w:val="24"/>
                <w:lang w:val="sk-SK"/>
              </w:rPr>
            </w:pPr>
            <w:r>
              <w:rPr>
                <w:sz w:val="24"/>
                <w:szCs w:val="24"/>
                <w:lang w:val="sk-SK"/>
              </w:rPr>
              <w:t>Vedecké práce v zahraničných recenzovaných vedeckých zborníkoch, monografiách</w:t>
            </w:r>
          </w:p>
        </w:tc>
        <w:tc>
          <w:tcPr>
            <w:tcW w:w="1100" w:type="dxa"/>
            <w:tcBorders>
              <w:top w:val="nil"/>
              <w:left w:val="nil"/>
              <w:bottom w:val="nil"/>
              <w:right w:val="nil"/>
            </w:tcBorders>
          </w:tcPr>
          <w:p w:rsidR="00792969" w:rsidRDefault="00792969">
            <w:pPr>
              <w:adjustRightInd w:val="0"/>
              <w:jc w:val="right"/>
              <w:rPr>
                <w:sz w:val="24"/>
                <w:szCs w:val="24"/>
                <w:lang w:val="sk-SK"/>
              </w:rPr>
            </w:pPr>
            <w:r>
              <w:rPr>
                <w:sz w:val="24"/>
                <w:szCs w:val="24"/>
                <w:lang w:val="sk-SK"/>
              </w:rPr>
              <w:t>1</w:t>
            </w:r>
          </w:p>
        </w:tc>
      </w:tr>
      <w:tr w:rsidR="00792969">
        <w:tblPrEx>
          <w:tblCellMar>
            <w:top w:w="0" w:type="dxa"/>
            <w:bottom w:w="0" w:type="dxa"/>
          </w:tblCellMar>
        </w:tblPrEx>
        <w:tc>
          <w:tcPr>
            <w:tcW w:w="1400" w:type="dxa"/>
            <w:tcBorders>
              <w:top w:val="nil"/>
              <w:left w:val="nil"/>
              <w:bottom w:val="nil"/>
              <w:right w:val="nil"/>
            </w:tcBorders>
          </w:tcPr>
          <w:p w:rsidR="00792969" w:rsidRDefault="00792969">
            <w:pPr>
              <w:adjustRightInd w:val="0"/>
              <w:rPr>
                <w:sz w:val="24"/>
                <w:szCs w:val="24"/>
                <w:lang w:val="sk-SK"/>
              </w:rPr>
            </w:pPr>
            <w:r>
              <w:rPr>
                <w:sz w:val="24"/>
                <w:szCs w:val="24"/>
                <w:lang w:val="sk-SK"/>
              </w:rPr>
              <w:t>AED</w:t>
            </w:r>
          </w:p>
        </w:tc>
        <w:tc>
          <w:tcPr>
            <w:tcW w:w="6700" w:type="dxa"/>
            <w:tcBorders>
              <w:top w:val="nil"/>
              <w:left w:val="nil"/>
              <w:bottom w:val="nil"/>
              <w:right w:val="nil"/>
            </w:tcBorders>
          </w:tcPr>
          <w:p w:rsidR="00792969" w:rsidRDefault="00792969">
            <w:pPr>
              <w:adjustRightInd w:val="0"/>
              <w:rPr>
                <w:sz w:val="24"/>
                <w:szCs w:val="24"/>
                <w:lang w:val="sk-SK"/>
              </w:rPr>
            </w:pPr>
            <w:r>
              <w:rPr>
                <w:sz w:val="24"/>
                <w:szCs w:val="24"/>
                <w:lang w:val="sk-SK"/>
              </w:rPr>
              <w:t>Vedecké práce v domácich recenzovaných vedeckých zborníkoch, monografiách</w:t>
            </w:r>
          </w:p>
        </w:tc>
        <w:tc>
          <w:tcPr>
            <w:tcW w:w="1100" w:type="dxa"/>
            <w:tcBorders>
              <w:top w:val="nil"/>
              <w:left w:val="nil"/>
              <w:bottom w:val="nil"/>
              <w:right w:val="nil"/>
            </w:tcBorders>
          </w:tcPr>
          <w:p w:rsidR="00792969" w:rsidRDefault="00792969">
            <w:pPr>
              <w:adjustRightInd w:val="0"/>
              <w:jc w:val="right"/>
              <w:rPr>
                <w:sz w:val="24"/>
                <w:szCs w:val="24"/>
                <w:lang w:val="sk-SK"/>
              </w:rPr>
            </w:pPr>
            <w:r>
              <w:rPr>
                <w:sz w:val="24"/>
                <w:szCs w:val="24"/>
                <w:lang w:val="sk-SK"/>
              </w:rPr>
              <w:t>11</w:t>
            </w:r>
          </w:p>
        </w:tc>
      </w:tr>
      <w:tr w:rsidR="00792969">
        <w:tblPrEx>
          <w:tblCellMar>
            <w:top w:w="0" w:type="dxa"/>
            <w:bottom w:w="0" w:type="dxa"/>
          </w:tblCellMar>
        </w:tblPrEx>
        <w:tc>
          <w:tcPr>
            <w:tcW w:w="1400" w:type="dxa"/>
            <w:tcBorders>
              <w:top w:val="nil"/>
              <w:left w:val="nil"/>
              <w:bottom w:val="nil"/>
              <w:right w:val="nil"/>
            </w:tcBorders>
          </w:tcPr>
          <w:p w:rsidR="00792969" w:rsidRDefault="00792969">
            <w:pPr>
              <w:adjustRightInd w:val="0"/>
              <w:rPr>
                <w:sz w:val="24"/>
                <w:szCs w:val="24"/>
                <w:lang w:val="sk-SK"/>
              </w:rPr>
            </w:pPr>
            <w:r>
              <w:rPr>
                <w:sz w:val="24"/>
                <w:szCs w:val="24"/>
                <w:lang w:val="sk-SK"/>
              </w:rPr>
              <w:t>AFC</w:t>
            </w:r>
          </w:p>
        </w:tc>
        <w:tc>
          <w:tcPr>
            <w:tcW w:w="6700" w:type="dxa"/>
            <w:tcBorders>
              <w:top w:val="nil"/>
              <w:left w:val="nil"/>
              <w:bottom w:val="nil"/>
              <w:right w:val="nil"/>
            </w:tcBorders>
          </w:tcPr>
          <w:p w:rsidR="00792969" w:rsidRDefault="00792969">
            <w:pPr>
              <w:adjustRightInd w:val="0"/>
              <w:rPr>
                <w:sz w:val="24"/>
                <w:szCs w:val="24"/>
                <w:lang w:val="sk-SK"/>
              </w:rPr>
            </w:pPr>
            <w:r>
              <w:rPr>
                <w:sz w:val="24"/>
                <w:szCs w:val="24"/>
                <w:lang w:val="sk-SK"/>
              </w:rPr>
              <w:t>Publikované príspevky na zahraničných vedeckých konferenciách</w:t>
            </w:r>
          </w:p>
        </w:tc>
        <w:tc>
          <w:tcPr>
            <w:tcW w:w="1100" w:type="dxa"/>
            <w:tcBorders>
              <w:top w:val="nil"/>
              <w:left w:val="nil"/>
              <w:bottom w:val="nil"/>
              <w:right w:val="nil"/>
            </w:tcBorders>
          </w:tcPr>
          <w:p w:rsidR="00792969" w:rsidRDefault="00792969">
            <w:pPr>
              <w:adjustRightInd w:val="0"/>
              <w:jc w:val="right"/>
              <w:rPr>
                <w:sz w:val="24"/>
                <w:szCs w:val="24"/>
                <w:lang w:val="sk-SK"/>
              </w:rPr>
            </w:pPr>
            <w:r>
              <w:rPr>
                <w:sz w:val="24"/>
                <w:szCs w:val="24"/>
                <w:lang w:val="sk-SK"/>
              </w:rPr>
              <w:t>4</w:t>
            </w:r>
          </w:p>
        </w:tc>
      </w:tr>
      <w:tr w:rsidR="00792969">
        <w:tblPrEx>
          <w:tblCellMar>
            <w:top w:w="0" w:type="dxa"/>
            <w:bottom w:w="0" w:type="dxa"/>
          </w:tblCellMar>
        </w:tblPrEx>
        <w:tc>
          <w:tcPr>
            <w:tcW w:w="1400" w:type="dxa"/>
            <w:tcBorders>
              <w:top w:val="nil"/>
              <w:left w:val="nil"/>
              <w:bottom w:val="nil"/>
              <w:right w:val="nil"/>
            </w:tcBorders>
          </w:tcPr>
          <w:p w:rsidR="00792969" w:rsidRDefault="00792969">
            <w:pPr>
              <w:adjustRightInd w:val="0"/>
              <w:rPr>
                <w:sz w:val="24"/>
                <w:szCs w:val="24"/>
                <w:lang w:val="sk-SK"/>
              </w:rPr>
            </w:pPr>
            <w:r>
              <w:rPr>
                <w:sz w:val="24"/>
                <w:szCs w:val="24"/>
                <w:lang w:val="sk-SK"/>
              </w:rPr>
              <w:t>AFD</w:t>
            </w:r>
          </w:p>
        </w:tc>
        <w:tc>
          <w:tcPr>
            <w:tcW w:w="6700" w:type="dxa"/>
            <w:tcBorders>
              <w:top w:val="nil"/>
              <w:left w:val="nil"/>
              <w:bottom w:val="nil"/>
              <w:right w:val="nil"/>
            </w:tcBorders>
          </w:tcPr>
          <w:p w:rsidR="00792969" w:rsidRDefault="00792969">
            <w:pPr>
              <w:adjustRightInd w:val="0"/>
              <w:rPr>
                <w:sz w:val="24"/>
                <w:szCs w:val="24"/>
                <w:lang w:val="sk-SK"/>
              </w:rPr>
            </w:pPr>
            <w:r>
              <w:rPr>
                <w:sz w:val="24"/>
                <w:szCs w:val="24"/>
                <w:lang w:val="sk-SK"/>
              </w:rPr>
              <w:t>Publikované príspevky na domácich vedeckých konferenciách</w:t>
            </w:r>
          </w:p>
        </w:tc>
        <w:tc>
          <w:tcPr>
            <w:tcW w:w="1100" w:type="dxa"/>
            <w:tcBorders>
              <w:top w:val="nil"/>
              <w:left w:val="nil"/>
              <w:bottom w:val="nil"/>
              <w:right w:val="nil"/>
            </w:tcBorders>
          </w:tcPr>
          <w:p w:rsidR="00792969" w:rsidRDefault="00792969">
            <w:pPr>
              <w:adjustRightInd w:val="0"/>
              <w:jc w:val="right"/>
              <w:rPr>
                <w:sz w:val="24"/>
                <w:szCs w:val="24"/>
                <w:lang w:val="sk-SK"/>
              </w:rPr>
            </w:pPr>
            <w:r>
              <w:rPr>
                <w:sz w:val="24"/>
                <w:szCs w:val="24"/>
                <w:lang w:val="sk-SK"/>
              </w:rPr>
              <w:t>2</w:t>
            </w:r>
          </w:p>
        </w:tc>
      </w:tr>
      <w:tr w:rsidR="00792969">
        <w:tblPrEx>
          <w:tblCellMar>
            <w:top w:w="0" w:type="dxa"/>
            <w:bottom w:w="0" w:type="dxa"/>
          </w:tblCellMar>
        </w:tblPrEx>
        <w:tc>
          <w:tcPr>
            <w:tcW w:w="1400" w:type="dxa"/>
            <w:tcBorders>
              <w:top w:val="nil"/>
              <w:left w:val="nil"/>
              <w:bottom w:val="nil"/>
              <w:right w:val="nil"/>
            </w:tcBorders>
          </w:tcPr>
          <w:p w:rsidR="00792969" w:rsidRDefault="00792969">
            <w:pPr>
              <w:adjustRightInd w:val="0"/>
              <w:rPr>
                <w:sz w:val="24"/>
                <w:szCs w:val="24"/>
                <w:lang w:val="sk-SK"/>
              </w:rPr>
            </w:pPr>
            <w:r>
              <w:rPr>
                <w:sz w:val="24"/>
                <w:szCs w:val="24"/>
                <w:lang w:val="sk-SK"/>
              </w:rPr>
              <w:t>BDF</w:t>
            </w:r>
          </w:p>
        </w:tc>
        <w:tc>
          <w:tcPr>
            <w:tcW w:w="6700" w:type="dxa"/>
            <w:tcBorders>
              <w:top w:val="nil"/>
              <w:left w:val="nil"/>
              <w:bottom w:val="nil"/>
              <w:right w:val="nil"/>
            </w:tcBorders>
          </w:tcPr>
          <w:p w:rsidR="00792969" w:rsidRDefault="00792969">
            <w:pPr>
              <w:adjustRightInd w:val="0"/>
              <w:rPr>
                <w:sz w:val="24"/>
                <w:szCs w:val="24"/>
                <w:lang w:val="sk-SK"/>
              </w:rPr>
            </w:pPr>
            <w:r>
              <w:rPr>
                <w:sz w:val="24"/>
                <w:szCs w:val="24"/>
                <w:lang w:val="sk-SK"/>
              </w:rPr>
              <w:t>Odborné práce v ostatných domácich časopisoch</w:t>
            </w:r>
          </w:p>
        </w:tc>
        <w:tc>
          <w:tcPr>
            <w:tcW w:w="1100" w:type="dxa"/>
            <w:tcBorders>
              <w:top w:val="nil"/>
              <w:left w:val="nil"/>
              <w:bottom w:val="nil"/>
              <w:right w:val="nil"/>
            </w:tcBorders>
          </w:tcPr>
          <w:p w:rsidR="00792969" w:rsidRDefault="00792969">
            <w:pPr>
              <w:adjustRightInd w:val="0"/>
              <w:jc w:val="right"/>
              <w:rPr>
                <w:sz w:val="24"/>
                <w:szCs w:val="24"/>
                <w:lang w:val="sk-SK"/>
              </w:rPr>
            </w:pPr>
            <w:r>
              <w:rPr>
                <w:sz w:val="24"/>
                <w:szCs w:val="24"/>
                <w:lang w:val="sk-SK"/>
              </w:rPr>
              <w:t>1</w:t>
            </w:r>
          </w:p>
        </w:tc>
      </w:tr>
      <w:tr w:rsidR="00792969">
        <w:tblPrEx>
          <w:tblCellMar>
            <w:top w:w="0" w:type="dxa"/>
            <w:bottom w:w="0" w:type="dxa"/>
          </w:tblCellMar>
        </w:tblPrEx>
        <w:tc>
          <w:tcPr>
            <w:tcW w:w="1400" w:type="dxa"/>
            <w:tcBorders>
              <w:top w:val="nil"/>
              <w:left w:val="nil"/>
              <w:bottom w:val="nil"/>
              <w:right w:val="nil"/>
            </w:tcBorders>
          </w:tcPr>
          <w:p w:rsidR="00792969" w:rsidRDefault="00792969">
            <w:pPr>
              <w:adjustRightInd w:val="0"/>
              <w:rPr>
                <w:sz w:val="24"/>
                <w:szCs w:val="24"/>
                <w:lang w:val="sk-SK"/>
              </w:rPr>
            </w:pPr>
            <w:r>
              <w:rPr>
                <w:sz w:val="24"/>
                <w:szCs w:val="24"/>
                <w:lang w:val="sk-SK"/>
              </w:rPr>
              <w:t>BEF</w:t>
            </w:r>
          </w:p>
        </w:tc>
        <w:tc>
          <w:tcPr>
            <w:tcW w:w="6700" w:type="dxa"/>
            <w:tcBorders>
              <w:top w:val="nil"/>
              <w:left w:val="nil"/>
              <w:bottom w:val="nil"/>
              <w:right w:val="nil"/>
            </w:tcBorders>
          </w:tcPr>
          <w:p w:rsidR="00792969" w:rsidRDefault="00792969">
            <w:pPr>
              <w:adjustRightInd w:val="0"/>
              <w:rPr>
                <w:sz w:val="24"/>
                <w:szCs w:val="24"/>
                <w:lang w:val="sk-SK"/>
              </w:rPr>
            </w:pPr>
            <w:r>
              <w:rPr>
                <w:sz w:val="24"/>
                <w:szCs w:val="24"/>
                <w:lang w:val="sk-SK"/>
              </w:rPr>
              <w:t>Odborné práce v domácich zborníkoch (konferenčných aj nekonferenčných)</w:t>
            </w:r>
          </w:p>
        </w:tc>
        <w:tc>
          <w:tcPr>
            <w:tcW w:w="1100" w:type="dxa"/>
            <w:tcBorders>
              <w:top w:val="nil"/>
              <w:left w:val="nil"/>
              <w:bottom w:val="nil"/>
              <w:right w:val="nil"/>
            </w:tcBorders>
          </w:tcPr>
          <w:p w:rsidR="00792969" w:rsidRDefault="00792969">
            <w:pPr>
              <w:adjustRightInd w:val="0"/>
              <w:jc w:val="right"/>
              <w:rPr>
                <w:sz w:val="24"/>
                <w:szCs w:val="24"/>
                <w:lang w:val="sk-SK"/>
              </w:rPr>
            </w:pPr>
            <w:r>
              <w:rPr>
                <w:sz w:val="24"/>
                <w:szCs w:val="24"/>
                <w:lang w:val="sk-SK"/>
              </w:rPr>
              <w:t>3</w:t>
            </w:r>
          </w:p>
        </w:tc>
      </w:tr>
      <w:tr w:rsidR="00792969">
        <w:tblPrEx>
          <w:tblCellMar>
            <w:top w:w="0" w:type="dxa"/>
            <w:bottom w:w="0" w:type="dxa"/>
          </w:tblCellMar>
        </w:tblPrEx>
        <w:tc>
          <w:tcPr>
            <w:tcW w:w="1400" w:type="dxa"/>
            <w:tcBorders>
              <w:top w:val="nil"/>
              <w:left w:val="nil"/>
              <w:bottom w:val="nil"/>
              <w:right w:val="nil"/>
            </w:tcBorders>
          </w:tcPr>
          <w:p w:rsidR="00792969" w:rsidRDefault="00792969">
            <w:pPr>
              <w:adjustRightInd w:val="0"/>
              <w:rPr>
                <w:sz w:val="24"/>
                <w:szCs w:val="24"/>
                <w:lang w:val="sk-SK"/>
              </w:rPr>
            </w:pPr>
            <w:r>
              <w:rPr>
                <w:b/>
                <w:bCs/>
                <w:sz w:val="24"/>
                <w:szCs w:val="24"/>
                <w:lang w:val="sk-SK"/>
              </w:rPr>
              <w:t>Súčet</w:t>
            </w:r>
          </w:p>
        </w:tc>
        <w:tc>
          <w:tcPr>
            <w:tcW w:w="6700" w:type="dxa"/>
            <w:tcBorders>
              <w:top w:val="nil"/>
              <w:left w:val="nil"/>
              <w:bottom w:val="nil"/>
              <w:right w:val="nil"/>
            </w:tcBorders>
          </w:tcPr>
          <w:p w:rsidR="00792969" w:rsidRDefault="00792969">
            <w:pPr>
              <w:adjustRightInd w:val="0"/>
              <w:rPr>
                <w:sz w:val="24"/>
                <w:szCs w:val="24"/>
                <w:lang w:val="sk-SK"/>
              </w:rPr>
            </w:pPr>
          </w:p>
        </w:tc>
        <w:tc>
          <w:tcPr>
            <w:tcW w:w="1100" w:type="dxa"/>
            <w:tcBorders>
              <w:top w:val="nil"/>
              <w:left w:val="nil"/>
              <w:bottom w:val="nil"/>
              <w:right w:val="nil"/>
            </w:tcBorders>
          </w:tcPr>
          <w:p w:rsidR="00792969" w:rsidRDefault="00792969">
            <w:pPr>
              <w:adjustRightInd w:val="0"/>
              <w:jc w:val="right"/>
              <w:rPr>
                <w:sz w:val="24"/>
                <w:szCs w:val="24"/>
                <w:lang w:val="sk-SK"/>
              </w:rPr>
            </w:pPr>
            <w:r>
              <w:rPr>
                <w:b/>
                <w:bCs/>
                <w:sz w:val="24"/>
                <w:szCs w:val="24"/>
                <w:lang w:val="sk-SK"/>
              </w:rPr>
              <w:t>32</w:t>
            </w:r>
          </w:p>
        </w:tc>
      </w:tr>
    </w:tbl>
    <w:p w:rsidR="00792969" w:rsidRDefault="00792969">
      <w:pPr>
        <w:adjustRightInd w:val="0"/>
        <w:rPr>
          <w:sz w:val="24"/>
          <w:szCs w:val="24"/>
          <w:lang w:val="sk-SK"/>
        </w:rPr>
      </w:pPr>
    </w:p>
    <w:p w:rsidR="00792969" w:rsidRDefault="00792969">
      <w:pPr>
        <w:adjustRightInd w:val="0"/>
        <w:rPr>
          <w:b/>
          <w:bCs/>
          <w:sz w:val="24"/>
          <w:szCs w:val="24"/>
          <w:lang w:val="sk-SK"/>
        </w:rPr>
      </w:pPr>
      <w:r>
        <w:rPr>
          <w:b/>
          <w:bCs/>
          <w:sz w:val="24"/>
          <w:szCs w:val="24"/>
          <w:lang w:val="sk-SK"/>
        </w:rPr>
        <w:t>Štatistika: kategória ohlasov</w:t>
      </w:r>
    </w:p>
    <w:tbl>
      <w:tblPr>
        <w:tblW w:w="0" w:type="auto"/>
        <w:tblInd w:w="70" w:type="dxa"/>
        <w:tblLayout w:type="fixed"/>
        <w:tblCellMar>
          <w:left w:w="70" w:type="dxa"/>
          <w:right w:w="70" w:type="dxa"/>
        </w:tblCellMar>
        <w:tblLook w:val="0000"/>
      </w:tblPr>
      <w:tblGrid>
        <w:gridCol w:w="1400"/>
        <w:gridCol w:w="6700"/>
        <w:gridCol w:w="1100"/>
      </w:tblGrid>
      <w:tr w:rsidR="00792969">
        <w:tblPrEx>
          <w:tblCellMar>
            <w:top w:w="0" w:type="dxa"/>
            <w:bottom w:w="0" w:type="dxa"/>
          </w:tblCellMar>
        </w:tblPrEx>
        <w:tc>
          <w:tcPr>
            <w:tcW w:w="1400" w:type="dxa"/>
            <w:tcBorders>
              <w:top w:val="nil"/>
              <w:left w:val="nil"/>
              <w:bottom w:val="nil"/>
              <w:right w:val="nil"/>
            </w:tcBorders>
          </w:tcPr>
          <w:p w:rsidR="00792969" w:rsidRDefault="00792969">
            <w:pPr>
              <w:adjustRightInd w:val="0"/>
              <w:rPr>
                <w:sz w:val="24"/>
                <w:szCs w:val="24"/>
                <w:lang w:val="sk-SK"/>
              </w:rPr>
            </w:pPr>
            <w:r>
              <w:rPr>
                <w:sz w:val="24"/>
                <w:szCs w:val="24"/>
                <w:lang w:val="sk-SK"/>
              </w:rPr>
              <w:t>1</w:t>
            </w:r>
          </w:p>
        </w:tc>
        <w:tc>
          <w:tcPr>
            <w:tcW w:w="6700" w:type="dxa"/>
            <w:tcBorders>
              <w:top w:val="nil"/>
              <w:left w:val="nil"/>
              <w:bottom w:val="nil"/>
              <w:right w:val="nil"/>
            </w:tcBorders>
          </w:tcPr>
          <w:p w:rsidR="00792969" w:rsidRDefault="00792969">
            <w:pPr>
              <w:adjustRightInd w:val="0"/>
              <w:rPr>
                <w:sz w:val="24"/>
                <w:szCs w:val="24"/>
                <w:lang w:val="sk-SK"/>
              </w:rPr>
            </w:pPr>
            <w:r>
              <w:rPr>
                <w:sz w:val="24"/>
                <w:szCs w:val="24"/>
                <w:lang w:val="sk-SK"/>
              </w:rPr>
              <w:t>Citácie v zahraničných publikáciách, registrované v citačných indexoch Web of Science a databáze SCOPUS</w:t>
            </w:r>
          </w:p>
        </w:tc>
        <w:tc>
          <w:tcPr>
            <w:tcW w:w="1100" w:type="dxa"/>
            <w:tcBorders>
              <w:top w:val="nil"/>
              <w:left w:val="nil"/>
              <w:bottom w:val="nil"/>
              <w:right w:val="nil"/>
            </w:tcBorders>
          </w:tcPr>
          <w:p w:rsidR="00792969" w:rsidRDefault="00792969">
            <w:pPr>
              <w:adjustRightInd w:val="0"/>
              <w:jc w:val="right"/>
              <w:rPr>
                <w:sz w:val="24"/>
                <w:szCs w:val="24"/>
                <w:lang w:val="sk-SK"/>
              </w:rPr>
            </w:pPr>
            <w:r>
              <w:rPr>
                <w:sz w:val="24"/>
                <w:szCs w:val="24"/>
                <w:lang w:val="sk-SK"/>
              </w:rPr>
              <w:t>12</w:t>
            </w:r>
          </w:p>
        </w:tc>
      </w:tr>
      <w:tr w:rsidR="00792969">
        <w:tblPrEx>
          <w:tblCellMar>
            <w:top w:w="0" w:type="dxa"/>
            <w:bottom w:w="0" w:type="dxa"/>
          </w:tblCellMar>
        </w:tblPrEx>
        <w:tc>
          <w:tcPr>
            <w:tcW w:w="1400" w:type="dxa"/>
            <w:tcBorders>
              <w:top w:val="nil"/>
              <w:left w:val="nil"/>
              <w:bottom w:val="nil"/>
              <w:right w:val="nil"/>
            </w:tcBorders>
          </w:tcPr>
          <w:p w:rsidR="00792969" w:rsidRDefault="00792969">
            <w:pPr>
              <w:adjustRightInd w:val="0"/>
              <w:rPr>
                <w:sz w:val="24"/>
                <w:szCs w:val="24"/>
                <w:lang w:val="sk-SK"/>
              </w:rPr>
            </w:pPr>
            <w:r>
              <w:rPr>
                <w:sz w:val="24"/>
                <w:szCs w:val="24"/>
                <w:lang w:val="sk-SK"/>
              </w:rPr>
              <w:t>4</w:t>
            </w:r>
          </w:p>
        </w:tc>
        <w:tc>
          <w:tcPr>
            <w:tcW w:w="6700" w:type="dxa"/>
            <w:tcBorders>
              <w:top w:val="nil"/>
              <w:left w:val="nil"/>
              <w:bottom w:val="nil"/>
              <w:right w:val="nil"/>
            </w:tcBorders>
          </w:tcPr>
          <w:p w:rsidR="00792969" w:rsidRDefault="00792969">
            <w:pPr>
              <w:adjustRightInd w:val="0"/>
              <w:rPr>
                <w:sz w:val="24"/>
                <w:szCs w:val="24"/>
                <w:lang w:val="sk-SK"/>
              </w:rPr>
            </w:pPr>
            <w:r>
              <w:rPr>
                <w:sz w:val="24"/>
                <w:szCs w:val="24"/>
                <w:lang w:val="sk-SK"/>
              </w:rPr>
              <w:t>Citácie v domácich publikáciách neregistrované v citačných indexoch</w:t>
            </w:r>
          </w:p>
        </w:tc>
        <w:tc>
          <w:tcPr>
            <w:tcW w:w="1100" w:type="dxa"/>
            <w:tcBorders>
              <w:top w:val="nil"/>
              <w:left w:val="nil"/>
              <w:bottom w:val="nil"/>
              <w:right w:val="nil"/>
            </w:tcBorders>
          </w:tcPr>
          <w:p w:rsidR="00792969" w:rsidRDefault="00792969">
            <w:pPr>
              <w:adjustRightInd w:val="0"/>
              <w:jc w:val="right"/>
              <w:rPr>
                <w:sz w:val="24"/>
                <w:szCs w:val="24"/>
                <w:lang w:val="sk-SK"/>
              </w:rPr>
            </w:pPr>
            <w:r>
              <w:rPr>
                <w:sz w:val="24"/>
                <w:szCs w:val="24"/>
                <w:lang w:val="sk-SK"/>
              </w:rPr>
              <w:t>9</w:t>
            </w:r>
          </w:p>
        </w:tc>
      </w:tr>
      <w:tr w:rsidR="00792969">
        <w:tblPrEx>
          <w:tblCellMar>
            <w:top w:w="0" w:type="dxa"/>
            <w:bottom w:w="0" w:type="dxa"/>
          </w:tblCellMar>
        </w:tblPrEx>
        <w:tc>
          <w:tcPr>
            <w:tcW w:w="1400" w:type="dxa"/>
            <w:tcBorders>
              <w:top w:val="nil"/>
              <w:left w:val="nil"/>
              <w:bottom w:val="nil"/>
              <w:right w:val="nil"/>
            </w:tcBorders>
          </w:tcPr>
          <w:p w:rsidR="00792969" w:rsidRDefault="00792969">
            <w:pPr>
              <w:adjustRightInd w:val="0"/>
              <w:rPr>
                <w:sz w:val="24"/>
                <w:szCs w:val="24"/>
                <w:lang w:val="sk-SK"/>
              </w:rPr>
            </w:pPr>
            <w:r>
              <w:rPr>
                <w:b/>
                <w:bCs/>
                <w:sz w:val="24"/>
                <w:szCs w:val="24"/>
                <w:lang w:val="sk-SK"/>
              </w:rPr>
              <w:t>Súčet</w:t>
            </w:r>
          </w:p>
        </w:tc>
        <w:tc>
          <w:tcPr>
            <w:tcW w:w="6700" w:type="dxa"/>
            <w:tcBorders>
              <w:top w:val="nil"/>
              <w:left w:val="nil"/>
              <w:bottom w:val="nil"/>
              <w:right w:val="nil"/>
            </w:tcBorders>
          </w:tcPr>
          <w:p w:rsidR="00792969" w:rsidRDefault="00792969">
            <w:pPr>
              <w:adjustRightInd w:val="0"/>
              <w:rPr>
                <w:sz w:val="24"/>
                <w:szCs w:val="24"/>
                <w:lang w:val="sk-SK"/>
              </w:rPr>
            </w:pPr>
          </w:p>
        </w:tc>
        <w:tc>
          <w:tcPr>
            <w:tcW w:w="1100" w:type="dxa"/>
            <w:tcBorders>
              <w:top w:val="nil"/>
              <w:left w:val="nil"/>
              <w:bottom w:val="nil"/>
              <w:right w:val="nil"/>
            </w:tcBorders>
          </w:tcPr>
          <w:p w:rsidR="00792969" w:rsidRDefault="00792969">
            <w:pPr>
              <w:adjustRightInd w:val="0"/>
              <w:jc w:val="right"/>
              <w:rPr>
                <w:sz w:val="24"/>
                <w:szCs w:val="24"/>
                <w:lang w:val="sk-SK"/>
              </w:rPr>
            </w:pPr>
            <w:r>
              <w:rPr>
                <w:b/>
                <w:bCs/>
                <w:sz w:val="24"/>
                <w:szCs w:val="24"/>
                <w:lang w:val="sk-SK"/>
              </w:rPr>
              <w:t>21</w:t>
            </w:r>
          </w:p>
        </w:tc>
      </w:tr>
    </w:tbl>
    <w:p w:rsidR="00792969" w:rsidRDefault="00792969">
      <w:pPr>
        <w:adjustRightInd w:val="0"/>
        <w:rPr>
          <w:sz w:val="24"/>
          <w:szCs w:val="24"/>
          <w:lang w:val="sk-SK"/>
        </w:rPr>
      </w:pPr>
    </w:p>
    <w:p w:rsidR="00792969" w:rsidRDefault="00792969">
      <w:pPr>
        <w:adjustRightInd w:val="0"/>
        <w:rPr>
          <w:b/>
          <w:bCs/>
          <w:sz w:val="24"/>
          <w:szCs w:val="24"/>
          <w:lang w:val="sk-SK"/>
        </w:rPr>
      </w:pPr>
      <w:r>
        <w:rPr>
          <w:b/>
          <w:bCs/>
          <w:sz w:val="24"/>
          <w:szCs w:val="24"/>
          <w:lang w:val="sk-SK"/>
        </w:rPr>
        <w:t>Štatistika: skupiny kategórií publikačnej činnosti</w:t>
      </w:r>
    </w:p>
    <w:tbl>
      <w:tblPr>
        <w:tblW w:w="0" w:type="auto"/>
        <w:tblInd w:w="70" w:type="dxa"/>
        <w:tblLayout w:type="fixed"/>
        <w:tblCellMar>
          <w:left w:w="70" w:type="dxa"/>
          <w:right w:w="70" w:type="dxa"/>
        </w:tblCellMar>
        <w:tblLook w:val="0000"/>
      </w:tblPr>
      <w:tblGrid>
        <w:gridCol w:w="1400"/>
        <w:gridCol w:w="6700"/>
        <w:gridCol w:w="1100"/>
      </w:tblGrid>
      <w:tr w:rsidR="00792969">
        <w:tblPrEx>
          <w:tblCellMar>
            <w:top w:w="0" w:type="dxa"/>
            <w:bottom w:w="0" w:type="dxa"/>
          </w:tblCellMar>
        </w:tblPrEx>
        <w:tc>
          <w:tcPr>
            <w:tcW w:w="1400" w:type="dxa"/>
            <w:tcBorders>
              <w:top w:val="nil"/>
              <w:left w:val="nil"/>
              <w:bottom w:val="nil"/>
              <w:right w:val="nil"/>
            </w:tcBorders>
          </w:tcPr>
          <w:p w:rsidR="00792969" w:rsidRDefault="00792969">
            <w:pPr>
              <w:adjustRightInd w:val="0"/>
              <w:rPr>
                <w:sz w:val="24"/>
                <w:szCs w:val="24"/>
                <w:lang w:val="sk-SK"/>
              </w:rPr>
            </w:pPr>
            <w:r>
              <w:rPr>
                <w:sz w:val="24"/>
                <w:szCs w:val="24"/>
                <w:lang w:val="sk-SK"/>
              </w:rPr>
              <w:t>Skupina A2</w:t>
            </w:r>
          </w:p>
        </w:tc>
        <w:tc>
          <w:tcPr>
            <w:tcW w:w="6700" w:type="dxa"/>
            <w:tcBorders>
              <w:top w:val="nil"/>
              <w:left w:val="nil"/>
              <w:bottom w:val="nil"/>
              <w:right w:val="nil"/>
            </w:tcBorders>
          </w:tcPr>
          <w:p w:rsidR="00792969" w:rsidRDefault="00792969">
            <w:pPr>
              <w:adjustRightInd w:val="0"/>
              <w:rPr>
                <w:sz w:val="24"/>
                <w:szCs w:val="24"/>
                <w:lang w:val="sk-SK"/>
              </w:rPr>
            </w:pPr>
            <w:r>
              <w:rPr>
                <w:sz w:val="24"/>
                <w:szCs w:val="24"/>
                <w:lang w:val="sk-SK"/>
              </w:rPr>
              <w:t>Ostatné knižné publikácie (ACA, ACB, BAA, BAB, BCB, BCI, EAI, CAA, CAB, EAJ, FAI)</w:t>
            </w:r>
          </w:p>
        </w:tc>
        <w:tc>
          <w:tcPr>
            <w:tcW w:w="1100" w:type="dxa"/>
            <w:tcBorders>
              <w:top w:val="nil"/>
              <w:left w:val="nil"/>
              <w:bottom w:val="nil"/>
              <w:right w:val="nil"/>
            </w:tcBorders>
          </w:tcPr>
          <w:p w:rsidR="00792969" w:rsidRDefault="00792969">
            <w:pPr>
              <w:adjustRightInd w:val="0"/>
              <w:jc w:val="right"/>
              <w:rPr>
                <w:sz w:val="24"/>
                <w:szCs w:val="24"/>
                <w:lang w:val="sk-SK"/>
              </w:rPr>
            </w:pPr>
            <w:r>
              <w:rPr>
                <w:sz w:val="24"/>
                <w:szCs w:val="24"/>
                <w:lang w:val="sk-SK"/>
              </w:rPr>
              <w:t>2</w:t>
            </w:r>
          </w:p>
        </w:tc>
      </w:tr>
      <w:tr w:rsidR="00792969">
        <w:tblPrEx>
          <w:tblCellMar>
            <w:top w:w="0" w:type="dxa"/>
            <w:bottom w:w="0" w:type="dxa"/>
          </w:tblCellMar>
        </w:tblPrEx>
        <w:tc>
          <w:tcPr>
            <w:tcW w:w="1400" w:type="dxa"/>
            <w:tcBorders>
              <w:top w:val="nil"/>
              <w:left w:val="nil"/>
              <w:bottom w:val="nil"/>
              <w:right w:val="nil"/>
            </w:tcBorders>
          </w:tcPr>
          <w:p w:rsidR="00792969" w:rsidRDefault="00792969">
            <w:pPr>
              <w:adjustRightInd w:val="0"/>
              <w:rPr>
                <w:sz w:val="24"/>
                <w:szCs w:val="24"/>
                <w:lang w:val="sk-SK"/>
              </w:rPr>
            </w:pPr>
            <w:r>
              <w:rPr>
                <w:sz w:val="24"/>
                <w:szCs w:val="24"/>
                <w:lang w:val="sk-SK"/>
              </w:rPr>
              <w:t>Skupina C</w:t>
            </w:r>
          </w:p>
        </w:tc>
        <w:tc>
          <w:tcPr>
            <w:tcW w:w="6700" w:type="dxa"/>
            <w:tcBorders>
              <w:top w:val="nil"/>
              <w:left w:val="nil"/>
              <w:bottom w:val="nil"/>
              <w:right w:val="nil"/>
            </w:tcBorders>
          </w:tcPr>
          <w:p w:rsidR="00792969" w:rsidRDefault="00792969">
            <w:pPr>
              <w:adjustRightInd w:val="0"/>
              <w:rPr>
                <w:sz w:val="24"/>
                <w:szCs w:val="24"/>
                <w:lang w:val="sk-SK"/>
              </w:rPr>
            </w:pPr>
            <w:r>
              <w:rPr>
                <w:sz w:val="24"/>
                <w:szCs w:val="24"/>
                <w:lang w:val="sk-SK"/>
              </w:rPr>
              <w:t>Publikácie, ktoré nie sú karentované, ale sú registrované v databázach WoS alebo Scopus (ADM, ADN, BDM, BDN)</w:t>
            </w:r>
          </w:p>
        </w:tc>
        <w:tc>
          <w:tcPr>
            <w:tcW w:w="1100" w:type="dxa"/>
            <w:tcBorders>
              <w:top w:val="nil"/>
              <w:left w:val="nil"/>
              <w:bottom w:val="nil"/>
              <w:right w:val="nil"/>
            </w:tcBorders>
          </w:tcPr>
          <w:p w:rsidR="00792969" w:rsidRDefault="00792969">
            <w:pPr>
              <w:adjustRightInd w:val="0"/>
              <w:jc w:val="right"/>
              <w:rPr>
                <w:sz w:val="24"/>
                <w:szCs w:val="24"/>
                <w:lang w:val="sk-SK"/>
              </w:rPr>
            </w:pPr>
            <w:r>
              <w:rPr>
                <w:sz w:val="24"/>
                <w:szCs w:val="24"/>
                <w:lang w:val="sk-SK"/>
              </w:rPr>
              <w:t>7</w:t>
            </w:r>
          </w:p>
        </w:tc>
      </w:tr>
      <w:tr w:rsidR="00792969">
        <w:tblPrEx>
          <w:tblCellMar>
            <w:top w:w="0" w:type="dxa"/>
            <w:bottom w:w="0" w:type="dxa"/>
          </w:tblCellMar>
        </w:tblPrEx>
        <w:tc>
          <w:tcPr>
            <w:tcW w:w="1400" w:type="dxa"/>
            <w:tcBorders>
              <w:top w:val="nil"/>
              <w:left w:val="nil"/>
              <w:bottom w:val="nil"/>
              <w:right w:val="nil"/>
            </w:tcBorders>
          </w:tcPr>
          <w:p w:rsidR="00792969" w:rsidRDefault="00792969">
            <w:pPr>
              <w:adjustRightInd w:val="0"/>
              <w:rPr>
                <w:sz w:val="24"/>
                <w:szCs w:val="24"/>
                <w:lang w:val="sk-SK"/>
              </w:rPr>
            </w:pPr>
            <w:r>
              <w:rPr>
                <w:sz w:val="24"/>
                <w:szCs w:val="24"/>
                <w:lang w:val="sk-SK"/>
              </w:rPr>
              <w:t>Skupina D</w:t>
            </w:r>
          </w:p>
        </w:tc>
        <w:tc>
          <w:tcPr>
            <w:tcW w:w="6700" w:type="dxa"/>
            <w:tcBorders>
              <w:top w:val="nil"/>
              <w:left w:val="nil"/>
              <w:bottom w:val="nil"/>
              <w:right w:val="nil"/>
            </w:tcBorders>
          </w:tcPr>
          <w:p w:rsidR="00792969" w:rsidRDefault="00792969">
            <w:pPr>
              <w:adjustRightInd w:val="0"/>
              <w:rPr>
                <w:sz w:val="24"/>
                <w:szCs w:val="24"/>
                <w:lang w:val="sk-SK"/>
              </w:rPr>
            </w:pPr>
            <w:r>
              <w:rPr>
                <w:sz w:val="24"/>
                <w:szCs w:val="24"/>
                <w:lang w:val="sk-SK"/>
              </w:rPr>
              <w:t>Ostatné publikácie (ACC, ACD, ADE, ADF, AEC, AED, AEG, AEH, AFA, AFB, AFC, AFD, AFE, AFF, AFG, AFH, AEM, AEN, BBA, BBB, BCK, BDA, BDB, BDE, BDF, BEC, BED, BFA, BFB, BGH, CBA, CBB, CDE, CDF)</w:t>
            </w:r>
          </w:p>
        </w:tc>
        <w:tc>
          <w:tcPr>
            <w:tcW w:w="1100" w:type="dxa"/>
            <w:tcBorders>
              <w:top w:val="nil"/>
              <w:left w:val="nil"/>
              <w:bottom w:val="nil"/>
              <w:right w:val="nil"/>
            </w:tcBorders>
          </w:tcPr>
          <w:p w:rsidR="00792969" w:rsidRDefault="00792969">
            <w:pPr>
              <w:adjustRightInd w:val="0"/>
              <w:jc w:val="right"/>
              <w:rPr>
                <w:sz w:val="24"/>
                <w:szCs w:val="24"/>
                <w:lang w:val="sk-SK"/>
              </w:rPr>
            </w:pPr>
            <w:r>
              <w:rPr>
                <w:sz w:val="24"/>
                <w:szCs w:val="24"/>
                <w:lang w:val="sk-SK"/>
              </w:rPr>
              <w:t>20</w:t>
            </w:r>
          </w:p>
        </w:tc>
      </w:tr>
      <w:tr w:rsidR="00792969">
        <w:tblPrEx>
          <w:tblCellMar>
            <w:top w:w="0" w:type="dxa"/>
            <w:bottom w:w="0" w:type="dxa"/>
          </w:tblCellMar>
        </w:tblPrEx>
        <w:tc>
          <w:tcPr>
            <w:tcW w:w="1400" w:type="dxa"/>
            <w:tcBorders>
              <w:top w:val="nil"/>
              <w:left w:val="nil"/>
              <w:bottom w:val="nil"/>
              <w:right w:val="nil"/>
            </w:tcBorders>
          </w:tcPr>
          <w:p w:rsidR="00792969" w:rsidRDefault="00792969">
            <w:pPr>
              <w:adjustRightInd w:val="0"/>
              <w:rPr>
                <w:sz w:val="24"/>
                <w:szCs w:val="24"/>
                <w:lang w:val="sk-SK"/>
              </w:rPr>
            </w:pPr>
            <w:r>
              <w:rPr>
                <w:sz w:val="24"/>
                <w:szCs w:val="24"/>
                <w:lang w:val="sk-SK"/>
              </w:rPr>
              <w:t>Skupina X</w:t>
            </w:r>
          </w:p>
        </w:tc>
        <w:tc>
          <w:tcPr>
            <w:tcW w:w="6700" w:type="dxa"/>
            <w:tcBorders>
              <w:top w:val="nil"/>
              <w:left w:val="nil"/>
              <w:bottom w:val="nil"/>
              <w:right w:val="nil"/>
            </w:tcBorders>
          </w:tcPr>
          <w:p w:rsidR="00792969" w:rsidRDefault="00792969">
            <w:pPr>
              <w:adjustRightInd w:val="0"/>
              <w:rPr>
                <w:sz w:val="24"/>
                <w:szCs w:val="24"/>
                <w:lang w:val="sk-SK"/>
              </w:rPr>
            </w:pPr>
            <w:r>
              <w:rPr>
                <w:sz w:val="24"/>
                <w:szCs w:val="24"/>
                <w:lang w:val="sk-SK"/>
              </w:rPr>
              <w:t>Nezaradené</w:t>
            </w:r>
          </w:p>
        </w:tc>
        <w:tc>
          <w:tcPr>
            <w:tcW w:w="1100" w:type="dxa"/>
            <w:tcBorders>
              <w:top w:val="nil"/>
              <w:left w:val="nil"/>
              <w:bottom w:val="nil"/>
              <w:right w:val="nil"/>
            </w:tcBorders>
          </w:tcPr>
          <w:p w:rsidR="00792969" w:rsidRDefault="00792969">
            <w:pPr>
              <w:adjustRightInd w:val="0"/>
              <w:jc w:val="right"/>
              <w:rPr>
                <w:sz w:val="24"/>
                <w:szCs w:val="24"/>
                <w:lang w:val="sk-SK"/>
              </w:rPr>
            </w:pPr>
            <w:r>
              <w:rPr>
                <w:sz w:val="24"/>
                <w:szCs w:val="24"/>
                <w:lang w:val="sk-SK"/>
              </w:rPr>
              <w:t>3</w:t>
            </w:r>
          </w:p>
        </w:tc>
      </w:tr>
      <w:tr w:rsidR="00792969">
        <w:tblPrEx>
          <w:tblCellMar>
            <w:top w:w="0" w:type="dxa"/>
            <w:bottom w:w="0" w:type="dxa"/>
          </w:tblCellMar>
        </w:tblPrEx>
        <w:tc>
          <w:tcPr>
            <w:tcW w:w="1400" w:type="dxa"/>
            <w:tcBorders>
              <w:top w:val="nil"/>
              <w:left w:val="nil"/>
              <w:bottom w:val="nil"/>
              <w:right w:val="nil"/>
            </w:tcBorders>
          </w:tcPr>
          <w:p w:rsidR="00792969" w:rsidRDefault="00792969">
            <w:pPr>
              <w:adjustRightInd w:val="0"/>
              <w:rPr>
                <w:sz w:val="24"/>
                <w:szCs w:val="24"/>
                <w:lang w:val="sk-SK"/>
              </w:rPr>
            </w:pPr>
            <w:r>
              <w:rPr>
                <w:b/>
                <w:bCs/>
                <w:sz w:val="24"/>
                <w:szCs w:val="24"/>
                <w:lang w:val="sk-SK"/>
              </w:rPr>
              <w:t>Súčet</w:t>
            </w:r>
          </w:p>
        </w:tc>
        <w:tc>
          <w:tcPr>
            <w:tcW w:w="6700" w:type="dxa"/>
            <w:tcBorders>
              <w:top w:val="nil"/>
              <w:left w:val="nil"/>
              <w:bottom w:val="nil"/>
              <w:right w:val="nil"/>
            </w:tcBorders>
          </w:tcPr>
          <w:p w:rsidR="00792969" w:rsidRDefault="00792969">
            <w:pPr>
              <w:adjustRightInd w:val="0"/>
              <w:rPr>
                <w:sz w:val="24"/>
                <w:szCs w:val="24"/>
                <w:lang w:val="sk-SK"/>
              </w:rPr>
            </w:pPr>
          </w:p>
        </w:tc>
        <w:tc>
          <w:tcPr>
            <w:tcW w:w="1100" w:type="dxa"/>
            <w:tcBorders>
              <w:top w:val="nil"/>
              <w:left w:val="nil"/>
              <w:bottom w:val="nil"/>
              <w:right w:val="nil"/>
            </w:tcBorders>
          </w:tcPr>
          <w:p w:rsidR="00792969" w:rsidRDefault="00792969">
            <w:pPr>
              <w:adjustRightInd w:val="0"/>
              <w:jc w:val="right"/>
              <w:rPr>
                <w:sz w:val="24"/>
                <w:szCs w:val="24"/>
                <w:lang w:val="sk-SK"/>
              </w:rPr>
            </w:pPr>
            <w:r>
              <w:rPr>
                <w:b/>
                <w:bCs/>
                <w:sz w:val="24"/>
                <w:szCs w:val="24"/>
                <w:lang w:val="sk-SK"/>
              </w:rPr>
              <w:t>32</w:t>
            </w:r>
          </w:p>
        </w:tc>
      </w:tr>
    </w:tbl>
    <w:p w:rsidR="00792969" w:rsidRDefault="00792969"/>
    <w:sectPr w:rsidR="00792969">
      <w:footerReference w:type="default" r:id="rId6"/>
      <w:pgSz w:w="11906" w:h="16838"/>
      <w:pgMar w:top="1417" w:right="1417" w:bottom="1417" w:left="141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969" w:rsidRDefault="00792969" w:rsidP="003E7CF2">
      <w:r>
        <w:separator/>
      </w:r>
    </w:p>
  </w:endnote>
  <w:endnote w:type="continuationSeparator" w:id="1">
    <w:p w:rsidR="00792969" w:rsidRDefault="00792969" w:rsidP="003E7C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CF2" w:rsidRDefault="003E7CF2">
    <w:pPr>
      <w:pStyle w:val="Footer"/>
      <w:jc w:val="center"/>
    </w:pPr>
    <w:fldSimple w:instr="PAGE   \* MERGEFORMAT">
      <w:r w:rsidR="00F50B7D" w:rsidRPr="00F50B7D">
        <w:rPr>
          <w:noProof/>
          <w:lang w:val="sk-SK"/>
        </w:rPr>
        <w:t>10</w:t>
      </w:r>
    </w:fldSimple>
  </w:p>
  <w:p w:rsidR="003E7CF2" w:rsidRDefault="003E7C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969" w:rsidRDefault="00792969" w:rsidP="003E7CF2">
      <w:r>
        <w:separator/>
      </w:r>
    </w:p>
  </w:footnote>
  <w:footnote w:type="continuationSeparator" w:id="1">
    <w:p w:rsidR="00792969" w:rsidRDefault="00792969" w:rsidP="003E7C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7CF2"/>
    <w:rsid w:val="003E7CF2"/>
    <w:rsid w:val="00792969"/>
    <w:rsid w:val="00F50B7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18"/>
      <w:szCs w:val="18"/>
    </w:rPr>
  </w:style>
  <w:style w:type="paragraph" w:styleId="Subtitle">
    <w:name w:val="Subtitle"/>
    <w:basedOn w:val="Normal"/>
    <w:link w:val="SubtitleChar"/>
    <w:uiPriority w:val="99"/>
    <w:qFormat/>
    <w:pPr>
      <w:jc w:val="center"/>
    </w:pPr>
    <w:rPr>
      <w:b/>
      <w:bCs/>
      <w:sz w:val="18"/>
      <w:szCs w:val="18"/>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lang w:val="en-US"/>
    </w:rPr>
  </w:style>
  <w:style w:type="paragraph" w:styleId="Header">
    <w:name w:val="header"/>
    <w:basedOn w:val="Normal"/>
    <w:link w:val="HeaderChar"/>
    <w:uiPriority w:val="99"/>
    <w:unhideWhenUsed/>
    <w:rsid w:val="003E7CF2"/>
    <w:pPr>
      <w:tabs>
        <w:tab w:val="center" w:pos="4536"/>
        <w:tab w:val="right" w:pos="9072"/>
      </w:tabs>
    </w:pPr>
  </w:style>
  <w:style w:type="character" w:customStyle="1" w:styleId="SubtitleChar">
    <w:name w:val="Subtitle Char"/>
    <w:basedOn w:val="DefaultParagraphFont"/>
    <w:link w:val="Subtitle"/>
    <w:uiPriority w:val="11"/>
    <w:locked/>
    <w:rPr>
      <w:rFonts w:asciiTheme="majorHAnsi" w:eastAsiaTheme="majorEastAsia" w:hAnsiTheme="majorHAnsi" w:cstheme="majorBidi"/>
      <w:sz w:val="24"/>
      <w:szCs w:val="24"/>
      <w:lang w:val="en-US"/>
    </w:rPr>
  </w:style>
  <w:style w:type="paragraph" w:styleId="Footer">
    <w:name w:val="footer"/>
    <w:basedOn w:val="Normal"/>
    <w:link w:val="FooterChar"/>
    <w:uiPriority w:val="99"/>
    <w:unhideWhenUsed/>
    <w:rsid w:val="003E7CF2"/>
    <w:pPr>
      <w:tabs>
        <w:tab w:val="center" w:pos="4536"/>
        <w:tab w:val="right" w:pos="9072"/>
      </w:tabs>
    </w:pPr>
  </w:style>
  <w:style w:type="character" w:customStyle="1" w:styleId="HeaderChar">
    <w:name w:val="Header Char"/>
    <w:basedOn w:val="DefaultParagraphFont"/>
    <w:link w:val="Header"/>
    <w:uiPriority w:val="99"/>
    <w:locked/>
    <w:rsid w:val="003E7CF2"/>
    <w:rPr>
      <w:rFonts w:ascii="Times New Roman" w:hAnsi="Times New Roman" w:cs="Times New Roman"/>
      <w:sz w:val="20"/>
      <w:szCs w:val="20"/>
      <w:lang w:val="en-US"/>
    </w:rPr>
  </w:style>
  <w:style w:type="character" w:customStyle="1" w:styleId="FooterChar">
    <w:name w:val="Footer Char"/>
    <w:basedOn w:val="DefaultParagraphFont"/>
    <w:link w:val="Footer"/>
    <w:uiPriority w:val="99"/>
    <w:locked/>
    <w:rsid w:val="003E7CF2"/>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3903</Words>
  <Characters>22251</Characters>
  <Application>Microsoft Office Word</Application>
  <DocSecurity>0</DocSecurity>
  <Lines>185</Lines>
  <Paragraphs>52</Paragraphs>
  <ScaleCrop>false</ScaleCrop>
  <Company>SLDK pri TU vo Zvolene</Company>
  <LinksUpToDate>false</LinksUpToDate>
  <CharactersWithSpaces>26102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 EPCA report</dc:title>
  <dc:creator>Eva Macková</dc:creator>
  <cp:lastModifiedBy>Marián Dieneš</cp:lastModifiedBy>
  <cp:revision>2</cp:revision>
  <dcterms:created xsi:type="dcterms:W3CDTF">2017-06-27T14:47:00Z</dcterms:created>
  <dcterms:modified xsi:type="dcterms:W3CDTF">2017-06-27T14:47:00Z</dcterms:modified>
</cp:coreProperties>
</file>